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A9" w:rsidRDefault="005B14A9" w:rsidP="005B1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14A9" w:rsidRDefault="005B14A9" w:rsidP="005B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наиболее часто встречающихся нарушениях </w:t>
      </w:r>
      <w:r w:rsidR="00121645">
        <w:rPr>
          <w:rFonts w:ascii="Times New Roman" w:hAnsi="Times New Roman" w:cs="Times New Roman"/>
          <w:sz w:val="28"/>
          <w:szCs w:val="28"/>
        </w:rPr>
        <w:t>при проведении государственной аккредитации в отношении</w:t>
      </w:r>
      <w:r w:rsidRPr="005B14A9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="00121645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5B14A9">
        <w:rPr>
          <w:rFonts w:ascii="Times New Roman" w:hAnsi="Times New Roman" w:cs="Times New Roman"/>
          <w:sz w:val="28"/>
          <w:szCs w:val="28"/>
        </w:rPr>
        <w:t xml:space="preserve">организациями, ведущими образовательную деятельность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14A9">
        <w:rPr>
          <w:rFonts w:ascii="Times New Roman" w:hAnsi="Times New Roman" w:cs="Times New Roman"/>
          <w:sz w:val="28"/>
          <w:szCs w:val="28"/>
        </w:rPr>
        <w:t>оответствии  с федеральными государственными образовательными стандартами</w:t>
      </w:r>
    </w:p>
    <w:p w:rsidR="005B14A9" w:rsidRDefault="005B14A9" w:rsidP="005F50C5">
      <w:pPr>
        <w:ind w:right="2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4A9" w:rsidRDefault="005B14A9" w:rsidP="005F50C5">
      <w:pPr>
        <w:ind w:right="2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0C5" w:rsidRDefault="005F50C5" w:rsidP="005F50C5">
      <w:pPr>
        <w:ind w:right="2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проведении </w:t>
      </w:r>
      <w:r w:rsidRPr="005F50C5">
        <w:rPr>
          <w:rStyle w:val="FontStyle26"/>
          <w:b/>
          <w:bCs/>
          <w:color w:val="000000"/>
          <w:sz w:val="28"/>
          <w:szCs w:val="28"/>
        </w:rPr>
        <w:t xml:space="preserve">государственной аккредитации </w:t>
      </w:r>
      <w:r>
        <w:rPr>
          <w:rStyle w:val="FontStyle26"/>
          <w:b/>
          <w:bCs/>
          <w:color w:val="000000"/>
          <w:sz w:val="28"/>
          <w:szCs w:val="28"/>
        </w:rPr>
        <w:t>образовательной</w:t>
      </w:r>
      <w:r w:rsidRPr="005F50C5">
        <w:rPr>
          <w:rStyle w:val="FontStyle26"/>
          <w:b/>
          <w:bCs/>
          <w:color w:val="000000"/>
          <w:sz w:val="28"/>
          <w:szCs w:val="28"/>
        </w:rPr>
        <w:t xml:space="preserve"> </w:t>
      </w:r>
      <w:r>
        <w:rPr>
          <w:rStyle w:val="FontStyle26"/>
          <w:b/>
          <w:bCs/>
          <w:color w:val="000000"/>
          <w:sz w:val="28"/>
          <w:szCs w:val="28"/>
        </w:rPr>
        <w:t xml:space="preserve">деятельности </w:t>
      </w:r>
      <w:r w:rsidRPr="005F5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выявлены несоответствия федеральным государственным образовательным стандартам:</w:t>
      </w:r>
    </w:p>
    <w:p w:rsidR="007B2D51" w:rsidRPr="005F50C5" w:rsidRDefault="007B2D51" w:rsidP="005F50C5">
      <w:pPr>
        <w:ind w:right="2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0C5" w:rsidRDefault="005F50C5" w:rsidP="005F5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C5">
        <w:rPr>
          <w:rFonts w:ascii="Times New Roman" w:hAnsi="Times New Roman" w:cs="Times New Roman"/>
          <w:sz w:val="28"/>
          <w:szCs w:val="28"/>
        </w:rPr>
        <w:t>при разработке и реализации основной профессиональной образовательной программы высшего образования организацией не определены основные виды профессиональной деятельности выпускника, позволяющие сформировать программу в зависимости от видов учебной деятельности и требований к результатам освоения образовательной программы;</w:t>
      </w:r>
    </w:p>
    <w:p w:rsidR="005F50C5" w:rsidRDefault="005F50C5" w:rsidP="005F5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C5">
        <w:rPr>
          <w:rFonts w:ascii="Times New Roman" w:hAnsi="Times New Roman" w:cs="Times New Roman"/>
          <w:sz w:val="28"/>
          <w:szCs w:val="28"/>
        </w:rPr>
        <w:t>программа производственной практики (преддипломной практики), программа учебной практики (практики по получению первичных профессиональных умений и навыков), программа производственной практики (практика по получению профессиональных умений и опыта профессиональной деятельности) не предусматривают способ п</w:t>
      </w:r>
      <w:r>
        <w:rPr>
          <w:rFonts w:ascii="Times New Roman" w:hAnsi="Times New Roman" w:cs="Times New Roman"/>
          <w:sz w:val="28"/>
          <w:szCs w:val="28"/>
        </w:rPr>
        <w:t>роведения практики установленной ФГОС</w:t>
      </w:r>
      <w:r w:rsidRPr="005F50C5">
        <w:rPr>
          <w:rFonts w:ascii="Times New Roman" w:hAnsi="Times New Roman" w:cs="Times New Roman"/>
          <w:sz w:val="28"/>
          <w:szCs w:val="28"/>
        </w:rPr>
        <w:t>;</w:t>
      </w:r>
    </w:p>
    <w:p w:rsidR="005F50C5" w:rsidRDefault="005F50C5" w:rsidP="005F5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C5">
        <w:rPr>
          <w:rFonts w:ascii="Times New Roman" w:hAnsi="Times New Roman" w:cs="Times New Roman"/>
          <w:sz w:val="28"/>
          <w:szCs w:val="28"/>
        </w:rPr>
        <w:t>несоответствие последовательности и распределения по периодам обучения дисципли</w:t>
      </w:r>
      <w:r>
        <w:rPr>
          <w:rFonts w:ascii="Times New Roman" w:hAnsi="Times New Roman" w:cs="Times New Roman"/>
          <w:sz w:val="28"/>
          <w:szCs w:val="28"/>
        </w:rPr>
        <w:t>н, установленных учебным планом;</w:t>
      </w:r>
    </w:p>
    <w:p w:rsidR="007B2D51" w:rsidRDefault="007B2D51" w:rsidP="005F5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51">
        <w:rPr>
          <w:rFonts w:ascii="Times New Roman" w:hAnsi="Times New Roman" w:cs="Times New Roman"/>
          <w:sz w:val="28"/>
          <w:szCs w:val="28"/>
        </w:rPr>
        <w:t>в объем трудоемкости по учебной дисциплине не включен объем учебной нагрузки обучающегося, отводимой для выполнения курсовой работы;</w:t>
      </w:r>
      <w:proofErr w:type="gramEnd"/>
    </w:p>
    <w:p w:rsidR="007B2D51" w:rsidRDefault="007B2D51" w:rsidP="005F5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D51">
        <w:rPr>
          <w:rFonts w:ascii="Times New Roman" w:hAnsi="Times New Roman" w:cs="Times New Roman"/>
          <w:sz w:val="28"/>
          <w:szCs w:val="28"/>
        </w:rPr>
        <w:t xml:space="preserve">дисциплины вариативной части программы </w:t>
      </w:r>
      <w:proofErr w:type="spellStart"/>
      <w:r w:rsidRPr="007B2D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B2D51">
        <w:rPr>
          <w:rFonts w:ascii="Times New Roman" w:hAnsi="Times New Roman" w:cs="Times New Roman"/>
          <w:sz w:val="28"/>
          <w:szCs w:val="28"/>
        </w:rPr>
        <w:t xml:space="preserve"> и практика по получению первичных профессиональных умений и навыков не определяют направлен</w:t>
      </w:r>
      <w:r>
        <w:rPr>
          <w:rFonts w:ascii="Times New Roman" w:hAnsi="Times New Roman" w:cs="Times New Roman"/>
          <w:sz w:val="28"/>
          <w:szCs w:val="28"/>
        </w:rPr>
        <w:t>ность (профиль) программы;</w:t>
      </w:r>
    </w:p>
    <w:p w:rsidR="005F50C5" w:rsidRPr="005F50C5" w:rsidRDefault="005F50C5" w:rsidP="005F50C5">
      <w:pPr>
        <w:pStyle w:val="Style6"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5F50C5">
        <w:rPr>
          <w:sz w:val="28"/>
          <w:szCs w:val="28"/>
        </w:rPr>
        <w:t>электронная информационно-образовательная среда организации не обеспечивает доступ к изданиям электронных библиотечных систем, указанным в рабочих программах дисциплин основной профессиональной образовательной программы высшего образования;</w:t>
      </w:r>
    </w:p>
    <w:p w:rsidR="005F50C5" w:rsidRDefault="005F50C5" w:rsidP="005F50C5">
      <w:pPr>
        <w:pStyle w:val="Style6"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5F50C5">
        <w:rPr>
          <w:rStyle w:val="FontStyle25"/>
          <w:sz w:val="28"/>
          <w:szCs w:val="28"/>
        </w:rPr>
        <w:t>функционирование электронной информационно-образовательной среды не обеспечивается квалификацией работников, ее использующих и поддерживающих;</w:t>
      </w:r>
    </w:p>
    <w:p w:rsidR="005F50C5" w:rsidRPr="005F50C5" w:rsidRDefault="005F50C5" w:rsidP="005F50C5">
      <w:pPr>
        <w:pStyle w:val="Style6"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5F50C5">
        <w:rPr>
          <w:rStyle w:val="FontStyle25"/>
          <w:sz w:val="28"/>
          <w:szCs w:val="28"/>
        </w:rPr>
        <w:t>электронная информационно-образовательная среда организации не обеспечивает фиксацию хода образовательного процесса и результатов освоения осн</w:t>
      </w:r>
      <w:r>
        <w:rPr>
          <w:rStyle w:val="FontStyle25"/>
          <w:sz w:val="28"/>
          <w:szCs w:val="28"/>
        </w:rPr>
        <w:t>овной образовательной программы;</w:t>
      </w:r>
    </w:p>
    <w:p w:rsidR="005F50C5" w:rsidRPr="005F50C5" w:rsidRDefault="005F50C5" w:rsidP="005F50C5">
      <w:pPr>
        <w:pStyle w:val="Style6"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5F50C5">
        <w:rPr>
          <w:rStyle w:val="FontStyle25"/>
          <w:sz w:val="28"/>
          <w:szCs w:val="28"/>
        </w:rPr>
        <w:t>рабочими программами дисциплин (модулей) не определен состав лицензионного программного обеспечения;</w:t>
      </w:r>
    </w:p>
    <w:p w:rsidR="005F50C5" w:rsidRPr="005F50C5" w:rsidRDefault="005F50C5" w:rsidP="005F50C5">
      <w:pPr>
        <w:pStyle w:val="Style6"/>
        <w:spacing w:line="240" w:lineRule="auto"/>
        <w:ind w:firstLine="567"/>
        <w:jc w:val="both"/>
        <w:rPr>
          <w:rStyle w:val="FontStyle25"/>
          <w:sz w:val="28"/>
          <w:szCs w:val="28"/>
        </w:rPr>
      </w:pPr>
      <w:r w:rsidRPr="005F50C5">
        <w:rPr>
          <w:rStyle w:val="FontStyle25"/>
          <w:sz w:val="28"/>
          <w:szCs w:val="28"/>
        </w:rPr>
        <w:t>рабочими программами дисциплин (модулей) не определен и ежегодно не обновляется состав современных профессиональных баз данных и информационных справочных систем;</w:t>
      </w:r>
    </w:p>
    <w:p w:rsidR="005F50C5" w:rsidRPr="005F50C5" w:rsidRDefault="005F50C5" w:rsidP="005F50C5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5F50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квалификация руководящих работников организации не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1н;</w:t>
      </w:r>
      <w:proofErr w:type="gramEnd"/>
    </w:p>
    <w:p w:rsidR="007B2D51" w:rsidRPr="005F50C5" w:rsidRDefault="007B2D51" w:rsidP="007B2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0C5">
        <w:rPr>
          <w:rFonts w:ascii="Times New Roman" w:hAnsi="Times New Roman" w:cs="Times New Roman"/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5F50C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F50C5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Pr="005F50C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F50C5">
        <w:rPr>
          <w:rFonts w:ascii="Times New Roman" w:hAnsi="Times New Roman" w:cs="Times New Roman"/>
          <w:sz w:val="28"/>
          <w:szCs w:val="28"/>
        </w:rPr>
        <w:t>, ниже установленной ФГОС;</w:t>
      </w:r>
      <w:proofErr w:type="gramEnd"/>
    </w:p>
    <w:p w:rsidR="005F50C5" w:rsidRDefault="005F50C5" w:rsidP="005F5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0C5">
        <w:rPr>
          <w:rStyle w:val="FontStyle18"/>
          <w:sz w:val="28"/>
          <w:szCs w:val="28"/>
        </w:rPr>
        <w:t xml:space="preserve">доля </w:t>
      </w:r>
      <w:r w:rsidRPr="005F50C5">
        <w:rPr>
          <w:rFonts w:ascii="Times New Roman" w:hAnsi="Times New Roman" w:cs="Times New Roman"/>
          <w:sz w:val="28"/>
          <w:szCs w:val="28"/>
        </w:rPr>
        <w:t>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составляет менее 80%;</w:t>
      </w:r>
      <w:proofErr w:type="gramEnd"/>
    </w:p>
    <w:p w:rsidR="005F50C5" w:rsidRDefault="005F50C5" w:rsidP="005F50C5">
      <w:pPr>
        <w:pStyle w:val="Style6"/>
        <w:spacing w:line="240" w:lineRule="auto"/>
        <w:ind w:firstLine="567"/>
        <w:jc w:val="both"/>
        <w:rPr>
          <w:sz w:val="28"/>
          <w:szCs w:val="28"/>
        </w:rPr>
      </w:pPr>
      <w:r w:rsidRPr="005F50C5">
        <w:rPr>
          <w:sz w:val="28"/>
          <w:szCs w:val="28"/>
        </w:rPr>
        <w:t>руководитель научного содержания программы магистратуры не осуществляет ежегодную апробацию результатов научно-исследовательской (творческой) деятельности на международных конференциях;</w:t>
      </w:r>
    </w:p>
    <w:p w:rsidR="005F50C5" w:rsidRDefault="005F50C5" w:rsidP="005F5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C5">
        <w:rPr>
          <w:rFonts w:ascii="Times New Roman" w:hAnsi="Times New Roman" w:cs="Times New Roman"/>
          <w:sz w:val="28"/>
          <w:szCs w:val="28"/>
        </w:rPr>
        <w:t xml:space="preserve">при разработке и реализации </w:t>
      </w:r>
      <w:r w:rsidRPr="005F50C5">
        <w:rPr>
          <w:rStyle w:val="FontStyle17"/>
          <w:sz w:val="28"/>
          <w:szCs w:val="28"/>
        </w:rPr>
        <w:t xml:space="preserve">основной профессиональной образовательной программы высшего образования </w:t>
      </w:r>
      <w:r w:rsidRPr="005F50C5">
        <w:rPr>
          <w:rFonts w:ascii="Times New Roman" w:hAnsi="Times New Roman" w:cs="Times New Roman"/>
          <w:sz w:val="28"/>
          <w:szCs w:val="28"/>
        </w:rPr>
        <w:t>по программе магистратуры не все профессиональные компетенции, отнесенные к тем видам профессиональной деятельности, на которые ориентирована программа магистратуры, включены в набор требуемых результатов освоения программы магистратуры;</w:t>
      </w:r>
    </w:p>
    <w:p w:rsidR="007B2D51" w:rsidRPr="005F50C5" w:rsidRDefault="007B2D51" w:rsidP="007B2D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C5">
        <w:rPr>
          <w:rFonts w:ascii="Times New Roman" w:hAnsi="Times New Roman" w:cs="Times New Roman"/>
          <w:sz w:val="28"/>
          <w:szCs w:val="28"/>
        </w:rPr>
        <w:t>тематика самостоятельной научно-исследовательской, творческой деятельности научного руководителя программы аспирантуры не соответствует направленности (профилю) подготовки по основной образо</w:t>
      </w:r>
      <w:r>
        <w:rPr>
          <w:rFonts w:ascii="Times New Roman" w:hAnsi="Times New Roman" w:cs="Times New Roman"/>
          <w:sz w:val="28"/>
          <w:szCs w:val="28"/>
        </w:rPr>
        <w:t>вательной программе аспирантуры;</w:t>
      </w:r>
    </w:p>
    <w:p w:rsidR="005F50C5" w:rsidRPr="005F50C5" w:rsidRDefault="005F50C5" w:rsidP="005F5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C5">
        <w:rPr>
          <w:rFonts w:ascii="Times New Roman" w:hAnsi="Times New Roman" w:cs="Times New Roman"/>
          <w:sz w:val="28"/>
          <w:szCs w:val="28"/>
        </w:rPr>
        <w:t>в Блок 3 «Государственная итоговая аттестация» основной профессиональной образовательной программы высшего образования не входит защита выпускной квалификационной работы, включая подготовку к процедуре защиты и процедуру защиты;</w:t>
      </w:r>
    </w:p>
    <w:p w:rsidR="005F50C5" w:rsidRPr="005F50C5" w:rsidRDefault="005F50C5" w:rsidP="005F50C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0C5">
        <w:rPr>
          <w:rFonts w:ascii="Times New Roman" w:hAnsi="Times New Roman" w:cs="Times New Roman"/>
          <w:sz w:val="28"/>
          <w:szCs w:val="28"/>
        </w:rPr>
        <w:t>организация в учебном плане и программе Государственной итоговой аттестации выпускников основной профессиональной образовательной программы высшего образования установила различные требования к результатам Государственной итоговой аттестации;</w:t>
      </w:r>
    </w:p>
    <w:p w:rsidR="007B2D51" w:rsidRPr="007B2D51" w:rsidRDefault="007B2D51" w:rsidP="007B2D51">
      <w:pPr>
        <w:ind w:right="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D51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образовательной организации, обеспечивающая проведение всех видов занятий (открытый стадион широкого профиля с элементами полосы препятствий), не соответствует действующим санитарным и противопожарным нормам.</w:t>
      </w:r>
    </w:p>
    <w:p w:rsidR="00404128" w:rsidRPr="005F50C5" w:rsidRDefault="00404128">
      <w:pPr>
        <w:rPr>
          <w:rFonts w:ascii="Times New Roman" w:hAnsi="Times New Roman" w:cs="Times New Roman"/>
        </w:rPr>
      </w:pPr>
    </w:p>
    <w:sectPr w:rsidR="00404128" w:rsidRPr="005F50C5" w:rsidSect="007F61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4"/>
    <w:rsid w:val="00121645"/>
    <w:rsid w:val="002E7BA4"/>
    <w:rsid w:val="00404128"/>
    <w:rsid w:val="00457FE0"/>
    <w:rsid w:val="005B14A9"/>
    <w:rsid w:val="005F50C5"/>
    <w:rsid w:val="00781B3F"/>
    <w:rsid w:val="007B2D51"/>
    <w:rsid w:val="007F612C"/>
    <w:rsid w:val="00AF42E1"/>
    <w:rsid w:val="00C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F50C5"/>
    <w:pPr>
      <w:autoSpaceDE w:val="0"/>
      <w:spacing w:line="325" w:lineRule="exact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uiPriority w:val="99"/>
    <w:rsid w:val="005F50C5"/>
    <w:rPr>
      <w:rFonts w:ascii="Times New Roman" w:hAnsi="Times New Roman" w:cs="Times New Roman" w:hint="default"/>
      <w:spacing w:val="10"/>
    </w:rPr>
  </w:style>
  <w:style w:type="character" w:customStyle="1" w:styleId="FontStyle26">
    <w:name w:val="Font Style26"/>
    <w:basedOn w:val="a0"/>
    <w:uiPriority w:val="99"/>
    <w:rsid w:val="005F50C5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5F50C5"/>
    <w:rPr>
      <w:rFonts w:ascii="Times New Roman" w:hAnsi="Times New Roman" w:cs="Times New Roman" w:hint="default"/>
    </w:rPr>
  </w:style>
  <w:style w:type="character" w:customStyle="1" w:styleId="FontStyle25">
    <w:name w:val="Font Style25"/>
    <w:basedOn w:val="a0"/>
    <w:uiPriority w:val="99"/>
    <w:rsid w:val="005F50C5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5F5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F50C5"/>
    <w:pPr>
      <w:autoSpaceDE w:val="0"/>
      <w:spacing w:line="325" w:lineRule="exact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uiPriority w:val="99"/>
    <w:rsid w:val="005F50C5"/>
    <w:rPr>
      <w:rFonts w:ascii="Times New Roman" w:hAnsi="Times New Roman" w:cs="Times New Roman" w:hint="default"/>
      <w:spacing w:val="10"/>
    </w:rPr>
  </w:style>
  <w:style w:type="character" w:customStyle="1" w:styleId="FontStyle26">
    <w:name w:val="Font Style26"/>
    <w:basedOn w:val="a0"/>
    <w:uiPriority w:val="99"/>
    <w:rsid w:val="005F50C5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5F50C5"/>
    <w:rPr>
      <w:rFonts w:ascii="Times New Roman" w:hAnsi="Times New Roman" w:cs="Times New Roman" w:hint="default"/>
    </w:rPr>
  </w:style>
  <w:style w:type="character" w:customStyle="1" w:styleId="FontStyle25">
    <w:name w:val="Font Style25"/>
    <w:basedOn w:val="a0"/>
    <w:uiPriority w:val="99"/>
    <w:rsid w:val="005F50C5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5F5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Мария Владимировна</dc:creator>
  <cp:lastModifiedBy>Любчикова Надежда Владимировна</cp:lastModifiedBy>
  <cp:revision>2</cp:revision>
  <cp:lastPrinted>2019-03-28T14:43:00Z</cp:lastPrinted>
  <dcterms:created xsi:type="dcterms:W3CDTF">2019-04-01T13:14:00Z</dcterms:created>
  <dcterms:modified xsi:type="dcterms:W3CDTF">2019-04-01T13:14:00Z</dcterms:modified>
</cp:coreProperties>
</file>