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08" w:rsidRPr="005A50FA" w:rsidRDefault="00624526" w:rsidP="00624526">
      <w:pPr>
        <w:jc w:val="center"/>
        <w:rPr>
          <w:rFonts w:cs="Times New Roman"/>
          <w:b/>
          <w:szCs w:val="24"/>
        </w:rPr>
      </w:pPr>
      <w:r w:rsidRPr="005A50FA">
        <w:rPr>
          <w:rFonts w:cs="Times New Roman"/>
          <w:b/>
          <w:szCs w:val="24"/>
        </w:rPr>
        <w:t>КРАТКИЙ ПОРЯДОК ПОДГОТОВКИ КАДРОВЫХ СПРАВОК (магистратура)</w:t>
      </w:r>
    </w:p>
    <w:p w:rsidR="0066340A" w:rsidRDefault="00624526" w:rsidP="00624526">
      <w:pPr>
        <w:pStyle w:val="a5"/>
        <w:numPr>
          <w:ilvl w:val="0"/>
          <w:numId w:val="1"/>
        </w:numPr>
      </w:pPr>
      <w:r>
        <w:t>Из исходного Учебного плана («</w:t>
      </w:r>
      <w:proofErr w:type="spellStart"/>
      <w:r>
        <w:t>шахтинского</w:t>
      </w:r>
      <w:proofErr w:type="spellEnd"/>
      <w:r>
        <w:t xml:space="preserve">») создать </w:t>
      </w:r>
      <w:r>
        <w:rPr>
          <w:lang w:val="en-US"/>
        </w:rPr>
        <w:t>Excel</w:t>
      </w:r>
      <w:r>
        <w:t>-копию.</w:t>
      </w:r>
    </w:p>
    <w:p w:rsidR="00624526" w:rsidRDefault="00624526" w:rsidP="00624526">
      <w:pPr>
        <w:pStyle w:val="a5"/>
        <w:numPr>
          <w:ilvl w:val="0"/>
          <w:numId w:val="1"/>
        </w:numPr>
      </w:pPr>
      <w:r>
        <w:t>Открыть созданный учебный план (файл-источник).</w:t>
      </w:r>
      <w:bookmarkStart w:id="0" w:name="_GoBack"/>
      <w:bookmarkEnd w:id="0"/>
    </w:p>
    <w:p w:rsidR="00624526" w:rsidRDefault="00624526" w:rsidP="00624526">
      <w:pPr>
        <w:pStyle w:val="a5"/>
        <w:numPr>
          <w:ilvl w:val="0"/>
          <w:numId w:val="1"/>
        </w:numPr>
      </w:pPr>
      <w:r>
        <w:t>Перейти на вкладку План-свод, выделить все столбцы и дать команду</w:t>
      </w:r>
      <w:proofErr w:type="gramStart"/>
      <w:r>
        <w:t xml:space="preserve"> П</w:t>
      </w:r>
      <w:proofErr w:type="gramEnd"/>
      <w:r>
        <w:t>оказать. Отобразятся все скрытые столбцы.</w:t>
      </w:r>
    </w:p>
    <w:p w:rsidR="00624526" w:rsidRDefault="00624526" w:rsidP="00624526">
      <w:pPr>
        <w:pStyle w:val="a5"/>
        <w:numPr>
          <w:ilvl w:val="0"/>
          <w:numId w:val="1"/>
        </w:numPr>
      </w:pPr>
      <w:r>
        <w:t xml:space="preserve">Удалить </w:t>
      </w:r>
      <w:r w:rsidR="006B5425">
        <w:t xml:space="preserve">столбцы </w:t>
      </w:r>
      <w:r w:rsidR="006B5425">
        <w:rPr>
          <w:lang w:val="en-US"/>
        </w:rPr>
        <w:t>E</w:t>
      </w:r>
      <w:r w:rsidR="006B5425" w:rsidRPr="006B5425">
        <w:t xml:space="preserve"> </w:t>
      </w:r>
      <w:r w:rsidR="006B5425">
        <w:t xml:space="preserve">и </w:t>
      </w:r>
      <w:r w:rsidR="006B5425">
        <w:rPr>
          <w:lang w:val="en-US"/>
        </w:rPr>
        <w:t>F</w:t>
      </w:r>
      <w:r w:rsidR="006B5425">
        <w:t>, а также столбец Оценки по рейтингу. Должны остаться столбцы, как на рисунке 1.</w:t>
      </w:r>
    </w:p>
    <w:p w:rsidR="002D6D74" w:rsidRDefault="002D6D74" w:rsidP="0066340A">
      <w:pPr>
        <w:jc w:val="center"/>
      </w:pPr>
      <w:r w:rsidRPr="002D6D74">
        <w:rPr>
          <w:noProof/>
          <w:lang w:eastAsia="ru-RU"/>
        </w:rPr>
        <w:drawing>
          <wp:inline distT="0" distB="0" distL="0" distR="0" wp14:anchorId="46132825" wp14:editId="67F7DDEB">
            <wp:extent cx="6152515" cy="6657975"/>
            <wp:effectExtent l="0" t="0" r="63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425" w:rsidRDefault="006B5425" w:rsidP="0066340A">
      <w:pPr>
        <w:jc w:val="center"/>
      </w:pPr>
      <w:r>
        <w:t>Рисунок 1.</w:t>
      </w:r>
    </w:p>
    <w:p w:rsidR="006B5425" w:rsidRDefault="006B5425" w:rsidP="006B5425">
      <w:pPr>
        <w:pStyle w:val="a5"/>
        <w:numPr>
          <w:ilvl w:val="0"/>
          <w:numId w:val="1"/>
        </w:numPr>
      </w:pPr>
      <w:r>
        <w:t>Открыть файл-заготовку (</w:t>
      </w:r>
      <w:proofErr w:type="gramStart"/>
      <w:r>
        <w:t>файл-кадры</w:t>
      </w:r>
      <w:proofErr w:type="gramEnd"/>
      <w:r>
        <w:t>).</w:t>
      </w:r>
    </w:p>
    <w:p w:rsidR="006B5425" w:rsidRDefault="006B5425" w:rsidP="006B5425">
      <w:pPr>
        <w:pStyle w:val="a5"/>
        <w:numPr>
          <w:ilvl w:val="0"/>
          <w:numId w:val="1"/>
        </w:numPr>
      </w:pPr>
      <w:r>
        <w:t xml:space="preserve">В файле-источнике выделить диапазон индекс – все дисциплины, как на рис. 1. И скопировать в соответствующие столбцы в </w:t>
      </w:r>
      <w:proofErr w:type="gramStart"/>
      <w:r>
        <w:t>файл-кадры</w:t>
      </w:r>
      <w:proofErr w:type="gramEnd"/>
      <w:r>
        <w:t>.</w:t>
      </w:r>
    </w:p>
    <w:p w:rsidR="006B5425" w:rsidRDefault="006B5425" w:rsidP="006B5425">
      <w:pPr>
        <w:pStyle w:val="a5"/>
        <w:numPr>
          <w:ilvl w:val="0"/>
          <w:numId w:val="1"/>
        </w:numPr>
      </w:pPr>
      <w:r>
        <w:lastRenderedPageBreak/>
        <w:t>При необходимости увеличить высоту строк, а лишние пустые строки (до серой строки) можно удалить.</w:t>
      </w:r>
    </w:p>
    <w:p w:rsidR="006B5425" w:rsidRDefault="006B5425" w:rsidP="006B5425">
      <w:pPr>
        <w:pStyle w:val="a5"/>
        <w:numPr>
          <w:ilvl w:val="0"/>
          <w:numId w:val="1"/>
        </w:numPr>
        <w:ind w:firstLine="0"/>
      </w:pPr>
      <w:r>
        <w:t>Дальше из файла-источник</w:t>
      </w:r>
      <w:r w:rsidR="006E0538">
        <w:t>а</w:t>
      </w:r>
      <w:r>
        <w:t xml:space="preserve"> копируются контактные часы. </w:t>
      </w:r>
    </w:p>
    <w:p w:rsidR="002D6D74" w:rsidRDefault="006E0538" w:rsidP="006E0538">
      <w:pPr>
        <w:ind w:left="707"/>
      </w:pPr>
      <w:r>
        <w:t>Файл-источник</w:t>
      </w:r>
      <w:r>
        <w:tab/>
      </w:r>
      <w:r>
        <w:tab/>
      </w:r>
      <w:r>
        <w:tab/>
      </w:r>
      <w:r>
        <w:tab/>
      </w:r>
      <w:r>
        <w:tab/>
        <w:t>файл - кадры</w:t>
      </w:r>
    </w:p>
    <w:p w:rsidR="006E0538" w:rsidRDefault="006E0538" w:rsidP="0066340A">
      <w:pPr>
        <w:jc w:val="center"/>
        <w:rPr>
          <w:noProof/>
          <w:lang w:eastAsia="ru-RU"/>
        </w:rPr>
      </w:pPr>
      <w:r w:rsidRPr="002D6D7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822098" wp14:editId="74292E06">
            <wp:simplePos x="0" y="0"/>
            <wp:positionH relativeFrom="margin">
              <wp:posOffset>3479800</wp:posOffset>
            </wp:positionH>
            <wp:positionV relativeFrom="margin">
              <wp:posOffset>927735</wp:posOffset>
            </wp:positionV>
            <wp:extent cx="2533650" cy="50673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16" r="29170" b="21111"/>
                    <a:stretch/>
                  </pic:blipFill>
                  <pic:spPr bwMode="auto">
                    <a:xfrm>
                      <a:off x="0" y="0"/>
                      <a:ext cx="2533650" cy="506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0538" w:rsidRDefault="006E0538" w:rsidP="006E0538">
      <w:pPr>
        <w:ind w:left="707"/>
        <w:rPr>
          <w:noProof/>
          <w:lang w:eastAsia="ru-RU"/>
        </w:rPr>
      </w:pPr>
      <w:r w:rsidRPr="002D6D7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FC360E2" wp14:editId="25689459">
            <wp:simplePos x="0" y="0"/>
            <wp:positionH relativeFrom="margin">
              <wp:posOffset>59690</wp:posOffset>
            </wp:positionH>
            <wp:positionV relativeFrom="margin">
              <wp:posOffset>847725</wp:posOffset>
            </wp:positionV>
            <wp:extent cx="3074035" cy="51054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03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>Рисунок 2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Рисунок 3</w:t>
      </w:r>
    </w:p>
    <w:p w:rsidR="002D6D74" w:rsidRDefault="006E0538" w:rsidP="006E0538">
      <w:pPr>
        <w:pStyle w:val="a5"/>
        <w:numPr>
          <w:ilvl w:val="0"/>
          <w:numId w:val="1"/>
        </w:numPr>
      </w:pPr>
      <w:r>
        <w:t>Очистить дисциплины по выбору в файле – кадры.</w:t>
      </w:r>
    </w:p>
    <w:p w:rsidR="006B5425" w:rsidRDefault="006E0538" w:rsidP="0066340A">
      <w:pPr>
        <w:jc w:val="center"/>
        <w:rPr>
          <w:noProof/>
          <w:lang w:eastAsia="ru-RU"/>
        </w:rPr>
      </w:pPr>
      <w:r w:rsidRPr="00BC7C5B">
        <w:rPr>
          <w:noProof/>
          <w:lang w:eastAsia="ru-RU"/>
        </w:rPr>
        <w:drawing>
          <wp:inline distT="0" distB="0" distL="0" distR="0" wp14:anchorId="77C19E0E" wp14:editId="59D980DC">
            <wp:extent cx="6150634" cy="2028825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51147"/>
                    <a:stretch/>
                  </pic:blipFill>
                  <pic:spPr bwMode="auto">
                    <a:xfrm>
                      <a:off x="0" y="0"/>
                      <a:ext cx="6152515" cy="2029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425" w:rsidRDefault="006E0538" w:rsidP="0066340A">
      <w:pPr>
        <w:jc w:val="center"/>
        <w:rPr>
          <w:noProof/>
          <w:lang w:eastAsia="ru-RU"/>
        </w:rPr>
      </w:pPr>
      <w:r>
        <w:rPr>
          <w:noProof/>
          <w:lang w:eastAsia="ru-RU"/>
        </w:rPr>
        <w:t>Рисунок 4</w:t>
      </w:r>
    </w:p>
    <w:p w:rsidR="006B5425" w:rsidRDefault="006B5425" w:rsidP="0066340A">
      <w:pPr>
        <w:jc w:val="center"/>
        <w:rPr>
          <w:noProof/>
          <w:lang w:eastAsia="ru-RU"/>
        </w:rPr>
      </w:pPr>
    </w:p>
    <w:p w:rsidR="006B5425" w:rsidRDefault="006B5425" w:rsidP="0066340A">
      <w:pPr>
        <w:jc w:val="center"/>
        <w:rPr>
          <w:noProof/>
          <w:lang w:eastAsia="ru-RU"/>
        </w:rPr>
      </w:pPr>
    </w:p>
    <w:p w:rsidR="00B32744" w:rsidRDefault="006E0538" w:rsidP="006E0538">
      <w:pPr>
        <w:pStyle w:val="a5"/>
        <w:numPr>
          <w:ilvl w:val="0"/>
          <w:numId w:val="1"/>
        </w:numPr>
      </w:pPr>
      <w:r>
        <w:lastRenderedPageBreak/>
        <w:t xml:space="preserve">Заполнить в </w:t>
      </w:r>
      <w:proofErr w:type="gramStart"/>
      <w:r>
        <w:t>файл-кадры</w:t>
      </w:r>
      <w:proofErr w:type="gramEnd"/>
      <w:r>
        <w:t xml:space="preserve"> столбец Количество студентов.</w:t>
      </w:r>
    </w:p>
    <w:p w:rsidR="006E0538" w:rsidRDefault="006E0538" w:rsidP="006E0538">
      <w:pPr>
        <w:pStyle w:val="a5"/>
        <w:numPr>
          <w:ilvl w:val="0"/>
          <w:numId w:val="1"/>
        </w:numPr>
      </w:pPr>
      <w:r>
        <w:t>Из файла-источника скопировать сведения по практикам:</w:t>
      </w:r>
    </w:p>
    <w:p w:rsidR="00BC7C5B" w:rsidRDefault="00BC7C5B" w:rsidP="0066340A">
      <w:pPr>
        <w:jc w:val="center"/>
      </w:pPr>
      <w:r w:rsidRPr="00BC7C5B">
        <w:rPr>
          <w:noProof/>
          <w:lang w:eastAsia="ru-RU"/>
        </w:rPr>
        <w:drawing>
          <wp:inline distT="0" distB="0" distL="0" distR="0" wp14:anchorId="73F27176" wp14:editId="36F7A152">
            <wp:extent cx="4171950" cy="2305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57092" r="32175"/>
                    <a:stretch/>
                  </pic:blipFill>
                  <pic:spPr bwMode="auto">
                    <a:xfrm>
                      <a:off x="0" y="0"/>
                      <a:ext cx="4172936" cy="2305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0538" w:rsidRDefault="006E0538" w:rsidP="0066340A">
      <w:pPr>
        <w:jc w:val="center"/>
      </w:pPr>
      <w:r>
        <w:t>Рисунок 5</w:t>
      </w:r>
    </w:p>
    <w:p w:rsidR="006E0538" w:rsidRDefault="006E0538" w:rsidP="006E0538">
      <w:pPr>
        <w:pStyle w:val="a5"/>
        <w:numPr>
          <w:ilvl w:val="0"/>
          <w:numId w:val="1"/>
        </w:numPr>
      </w:pPr>
      <w:r>
        <w:t xml:space="preserve">В </w:t>
      </w:r>
      <w:proofErr w:type="gramStart"/>
      <w:r>
        <w:t>файл-кадры</w:t>
      </w:r>
      <w:proofErr w:type="gramEnd"/>
      <w:r>
        <w:t xml:space="preserve"> вставить сведения по практикам и заполнить столбцы количество недель и </w:t>
      </w:r>
      <w:proofErr w:type="spellStart"/>
      <w:r>
        <w:t>з.е</w:t>
      </w:r>
      <w:proofErr w:type="spellEnd"/>
      <w:r>
        <w:t>. (рисунок 6). Если стоит зачет, то перенести номера семестров в зачет с оценкой.</w:t>
      </w:r>
    </w:p>
    <w:p w:rsidR="00BC7C5B" w:rsidRDefault="008C0444" w:rsidP="006E0538">
      <w:pPr>
        <w:pStyle w:val="a5"/>
        <w:ind w:firstLine="0"/>
      </w:pPr>
      <w:r w:rsidRPr="008C0444">
        <w:rPr>
          <w:noProof/>
          <w:lang w:eastAsia="ru-RU"/>
        </w:rPr>
        <w:drawing>
          <wp:inline distT="0" distB="0" distL="0" distR="0" wp14:anchorId="5AE974A5" wp14:editId="492CC62B">
            <wp:extent cx="6152515" cy="533463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33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C4F" w:rsidRDefault="006E0538" w:rsidP="0066340A">
      <w:pPr>
        <w:jc w:val="center"/>
      </w:pPr>
      <w:r>
        <w:t>Рисунок 6</w:t>
      </w:r>
    </w:p>
    <w:p w:rsidR="006E0538" w:rsidRDefault="005A50FA" w:rsidP="005A50FA">
      <w:pPr>
        <w:pStyle w:val="a5"/>
        <w:numPr>
          <w:ilvl w:val="0"/>
          <w:numId w:val="1"/>
        </w:numPr>
      </w:pPr>
      <w:r>
        <w:lastRenderedPageBreak/>
        <w:t xml:space="preserve">По каждой дисциплине/практике внести сведения о педагогическом работнике, используя выпадающий список. </w:t>
      </w:r>
    </w:p>
    <w:p w:rsidR="00363C4F" w:rsidRDefault="00363C4F" w:rsidP="0066340A">
      <w:pPr>
        <w:jc w:val="center"/>
      </w:pPr>
      <w:r w:rsidRPr="00363C4F">
        <w:rPr>
          <w:noProof/>
          <w:lang w:eastAsia="ru-RU"/>
        </w:rPr>
        <w:drawing>
          <wp:inline distT="0" distB="0" distL="0" distR="0" wp14:anchorId="11E8F359" wp14:editId="30CC6112">
            <wp:extent cx="6152515" cy="1645285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0FA" w:rsidRDefault="005A50FA" w:rsidP="0066340A">
      <w:pPr>
        <w:jc w:val="center"/>
      </w:pPr>
      <w:r>
        <w:t>Рисунок 7</w:t>
      </w:r>
    </w:p>
    <w:p w:rsidR="00363C4F" w:rsidRDefault="005A50FA" w:rsidP="005A50FA">
      <w:pPr>
        <w:pStyle w:val="a5"/>
        <w:numPr>
          <w:ilvl w:val="0"/>
          <w:numId w:val="1"/>
        </w:numPr>
      </w:pPr>
      <w:r>
        <w:t>Соответствие базового образования преподаваемой дисциплине задается по принципу – 0-не соответствует, 1-соответствует.</w:t>
      </w:r>
    </w:p>
    <w:p w:rsidR="005A50FA" w:rsidRDefault="00363C4F" w:rsidP="0066340A">
      <w:pPr>
        <w:jc w:val="center"/>
      </w:pPr>
      <w:r w:rsidRPr="00363C4F">
        <w:rPr>
          <w:noProof/>
          <w:lang w:eastAsia="ru-RU"/>
        </w:rPr>
        <w:drawing>
          <wp:inline distT="0" distB="0" distL="0" distR="0" wp14:anchorId="2BB4AACF" wp14:editId="4D0994AD">
            <wp:extent cx="3619500" cy="44291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C4F" w:rsidRDefault="005A50FA" w:rsidP="0066340A">
      <w:pPr>
        <w:jc w:val="center"/>
      </w:pPr>
      <w:r>
        <w:t>Рисунок 8</w:t>
      </w:r>
    </w:p>
    <w:p w:rsidR="005A50FA" w:rsidRDefault="005A50FA" w:rsidP="005A50FA">
      <w:pPr>
        <w:pStyle w:val="a5"/>
        <w:numPr>
          <w:ilvl w:val="0"/>
          <w:numId w:val="1"/>
        </w:numPr>
        <w:jc w:val="left"/>
      </w:pPr>
      <w:proofErr w:type="spellStart"/>
      <w:r>
        <w:t>Аккредитационные</w:t>
      </w:r>
      <w:proofErr w:type="spellEnd"/>
      <w:r>
        <w:t xml:space="preserve"> показатели рассчитываются автоматически (рис. 8).</w:t>
      </w:r>
    </w:p>
    <w:p w:rsidR="00B32744" w:rsidRDefault="00B32744" w:rsidP="0066340A">
      <w:pPr>
        <w:jc w:val="center"/>
      </w:pPr>
    </w:p>
    <w:p w:rsidR="00B32744" w:rsidRDefault="00B32744" w:rsidP="0066340A">
      <w:pPr>
        <w:jc w:val="center"/>
      </w:pPr>
    </w:p>
    <w:sectPr w:rsidR="00B32744" w:rsidSect="0062452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05C6F"/>
    <w:multiLevelType w:val="hybridMultilevel"/>
    <w:tmpl w:val="50C2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0A"/>
    <w:rsid w:val="00265B6B"/>
    <w:rsid w:val="002D6D74"/>
    <w:rsid w:val="00363C4F"/>
    <w:rsid w:val="004A1708"/>
    <w:rsid w:val="005A50FA"/>
    <w:rsid w:val="00624526"/>
    <w:rsid w:val="0066340A"/>
    <w:rsid w:val="006B5425"/>
    <w:rsid w:val="006E0538"/>
    <w:rsid w:val="008C0444"/>
    <w:rsid w:val="00B32744"/>
    <w:rsid w:val="00BC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26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4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4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26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4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4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</cp:revision>
  <dcterms:created xsi:type="dcterms:W3CDTF">2018-02-06T03:07:00Z</dcterms:created>
  <dcterms:modified xsi:type="dcterms:W3CDTF">2018-02-06T03:42:00Z</dcterms:modified>
</cp:coreProperties>
</file>