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2E" w:rsidRDefault="0055512E" w:rsidP="0055512E">
      <w:pPr>
        <w:pStyle w:val="a3"/>
        <w:ind w:right="0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Требования по написанию и оформлению реферата</w:t>
      </w:r>
    </w:p>
    <w:p w:rsidR="0055512E" w:rsidRDefault="0055512E" w:rsidP="0055512E">
      <w:pPr>
        <w:pStyle w:val="a3"/>
        <w:ind w:right="0" w:firstLine="708"/>
        <w:jc w:val="both"/>
        <w:rPr>
          <w:rFonts w:ascii="Times New Roman" w:hAnsi="Times New Roman" w:cs="Times New Roman"/>
        </w:rPr>
      </w:pPr>
    </w:p>
    <w:p w:rsidR="0055512E" w:rsidRDefault="0055512E" w:rsidP="0055512E">
      <w:pPr>
        <w:pStyle w:val="a3"/>
        <w:tabs>
          <w:tab w:val="left" w:pos="9355"/>
        </w:tabs>
        <w:ind w:righ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учебным планом студенты должны выполнить реф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ративную работу по курсу «Культурология».</w:t>
      </w:r>
    </w:p>
    <w:p w:rsidR="0055512E" w:rsidRDefault="0055512E" w:rsidP="005551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учитывать, что в данной методичке привидятся лишь выб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рочные моменты оформления реферата. Основные требования к оформлению текстовых студенческих работ детально изложены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РД 013-2016 «Текст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вые студенческие работы. Правила оформления»</w:t>
      </w:r>
      <w:r>
        <w:rPr>
          <w:rFonts w:ascii="Times New Roman" w:hAnsi="Times New Roman" w:cs="Times New Roman"/>
          <w:sz w:val="28"/>
          <w:szCs w:val="28"/>
        </w:rPr>
        <w:t xml:space="preserve">. С документом можно ознакомиться в Отделе стандартизации или на сайте университета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knastu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раздел «Система менеджмента качества».</w:t>
      </w:r>
    </w:p>
    <w:p w:rsidR="0055512E" w:rsidRDefault="0055512E" w:rsidP="005551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При написании реферата необходимо соблюдать следую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щие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треб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вания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:</w:t>
      </w:r>
    </w:p>
    <w:p w:rsidR="0055512E" w:rsidRDefault="0055512E" w:rsidP="005551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Реферат пишется соответственно плану, по каждому во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просу кот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рого дается четкий развернутый ответ на каждую поставленную задачу.</w:t>
      </w:r>
    </w:p>
    <w:p w:rsidR="0055512E" w:rsidRDefault="0055512E" w:rsidP="0055512E">
      <w:pPr>
        <w:widowControl w:val="0"/>
        <w:shd w:val="clear" w:color="auto" w:fill="FFFFFF"/>
        <w:tabs>
          <w:tab w:val="left" w:pos="653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2. В процессе изложения материала нужно делать обобщения. Все задачи решаются раздельно, в конце освещения каждого вопроса делаются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небольшой вывод.</w:t>
      </w:r>
    </w:p>
    <w:p w:rsidR="0055512E" w:rsidRDefault="0055512E" w:rsidP="0055512E">
      <w:pPr>
        <w:widowControl w:val="0"/>
        <w:shd w:val="clear" w:color="auto" w:fill="FFFFFF"/>
        <w:tabs>
          <w:tab w:val="left" w:pos="653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3. Не допускается написание реферата сплошным текстом, необх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димо выделять логические части, обозначенные красной строкой.</w:t>
      </w:r>
    </w:p>
    <w:p w:rsidR="0055512E" w:rsidRDefault="0055512E" w:rsidP="0055512E">
      <w:pPr>
        <w:widowControl w:val="0"/>
        <w:shd w:val="clear" w:color="auto" w:fill="FFFFFF"/>
        <w:tabs>
          <w:tab w:val="left" w:pos="653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4. Следует избегать риторических вопросов, громоздких предло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ний и больших цитат.</w:t>
      </w:r>
    </w:p>
    <w:p w:rsidR="0055512E" w:rsidRDefault="0055512E" w:rsidP="0055512E">
      <w:pPr>
        <w:shd w:val="clear" w:color="auto" w:fill="FFFFFF"/>
        <w:tabs>
          <w:tab w:val="left" w:pos="57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Все приводимые цитаты необходимо сопровождать обязательными ссыл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ками на источник (оформить ссылку). </w:t>
      </w:r>
    </w:p>
    <w:p w:rsidR="0055512E" w:rsidRDefault="0055512E" w:rsidP="0055512E">
      <w:pPr>
        <w:pStyle w:val="3"/>
      </w:pPr>
      <w:r>
        <w:t>6. Работа должна быть написана научным стилем. Следует избегать экспрессивных оборотов и средств речевой выразительности, не характе</w:t>
      </w:r>
      <w:r>
        <w:t>р</w:t>
      </w:r>
      <w:r>
        <w:t>ных для научного стиля.</w:t>
      </w:r>
    </w:p>
    <w:p w:rsidR="0055512E" w:rsidRDefault="0055512E" w:rsidP="0055512E">
      <w:pPr>
        <w:pStyle w:val="3"/>
      </w:pPr>
      <w:r>
        <w:t>7. Следует учитывать, что все три части реферата должны быть пр</w:t>
      </w:r>
      <w:r>
        <w:t>и</w:t>
      </w:r>
      <w:r>
        <w:t>мерно равными по объему.</w:t>
      </w:r>
    </w:p>
    <w:p w:rsidR="0055512E" w:rsidRDefault="0055512E" w:rsidP="0055512E">
      <w:pPr>
        <w:pStyle w:val="3"/>
      </w:pPr>
    </w:p>
    <w:p w:rsidR="0055512E" w:rsidRDefault="0055512E" w:rsidP="0055512E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По своей структуре реферат должен со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стоять из </w:t>
      </w:r>
      <w:r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введения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трёх разделов, </w:t>
      </w:r>
      <w:r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заключения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списка использованных источников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.</w:t>
      </w:r>
    </w:p>
    <w:p w:rsidR="0055512E" w:rsidRDefault="0055512E" w:rsidP="0055512E">
      <w:pPr>
        <w:pStyle w:val="a5"/>
        <w:spacing w:after="0" w:line="240" w:lineRule="auto"/>
        <w:ind w:left="0" w:firstLine="709"/>
        <w:jc w:val="both"/>
        <w:rPr>
          <w:color w:val="000000"/>
          <w:spacing w:val="4"/>
        </w:rPr>
      </w:pPr>
    </w:p>
    <w:p w:rsidR="0055512E" w:rsidRDefault="0055512E" w:rsidP="005551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Этапы выполнения реферата:</w:t>
      </w:r>
    </w:p>
    <w:p w:rsidR="0055512E" w:rsidRDefault="0055512E" w:rsidP="005551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55512E" w:rsidRDefault="0055512E" w:rsidP="0055512E">
      <w:pPr>
        <w:pStyle w:val="a3"/>
        <w:tabs>
          <w:tab w:val="left" w:pos="9355"/>
        </w:tabs>
        <w:ind w:right="0"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10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0"/>
        </w:rPr>
        <w:t xml:space="preserve"> этап.</w:t>
      </w:r>
      <w:proofErr w:type="gramEnd"/>
      <w:r>
        <w:rPr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0"/>
        </w:rPr>
        <w:t>Подготовительный</w:t>
      </w:r>
      <w:r>
        <w:rPr>
          <w:rFonts w:ascii="Times New Roman" w:hAnsi="Times New Roman" w:cs="Times New Roman"/>
          <w:color w:val="000000"/>
          <w:spacing w:val="10"/>
        </w:rPr>
        <w:t xml:space="preserve">. Подготовка к написанию реферата начинается с выбора </w:t>
      </w:r>
      <w:r>
        <w:rPr>
          <w:rFonts w:ascii="Times New Roman" w:hAnsi="Times New Roman" w:cs="Times New Roman"/>
          <w:b/>
          <w:bCs/>
          <w:color w:val="000000"/>
        </w:rPr>
        <w:t>темы</w:t>
      </w:r>
      <w:r>
        <w:rPr>
          <w:rFonts w:ascii="Times New Roman" w:hAnsi="Times New Roman" w:cs="Times New Roman"/>
          <w:color w:val="000000"/>
        </w:rPr>
        <w:t xml:space="preserve"> и определения </w:t>
      </w:r>
      <w:r>
        <w:rPr>
          <w:rFonts w:ascii="Times New Roman" w:hAnsi="Times New Roman" w:cs="Times New Roman"/>
          <w:b/>
          <w:bCs/>
          <w:color w:val="000000"/>
        </w:rPr>
        <w:t>цели</w:t>
      </w:r>
      <w:r>
        <w:rPr>
          <w:rFonts w:ascii="Times New Roman" w:hAnsi="Times New Roman" w:cs="Times New Roman"/>
          <w:color w:val="000000"/>
        </w:rPr>
        <w:t xml:space="preserve"> реферата. </w:t>
      </w:r>
      <w:r>
        <w:rPr>
          <w:rFonts w:ascii="Times New Roman" w:hAnsi="Times New Roman" w:cs="Times New Roman"/>
        </w:rPr>
        <w:t>Тема реферата выбирается из предложенного ниже списка (раздел 4.2). Самостоятельное формулирование темы реферата студентом не допускается (тема должна то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но соответствовать теме из списка). Темы в одной учебной группе не должны повторятся. Староста группы фиксирует темы (или номера тем), отслеживая, свободна данная тема или уже занята.</w:t>
      </w:r>
    </w:p>
    <w:p w:rsidR="0055512E" w:rsidRDefault="0055512E" w:rsidP="0055512E">
      <w:pPr>
        <w:pStyle w:val="a3"/>
        <w:tabs>
          <w:tab w:val="left" w:pos="9355"/>
        </w:tabs>
        <w:ind w:righ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определения темы студент ставит краткую цель работы.</w:t>
      </w:r>
    </w:p>
    <w:p w:rsidR="0055512E" w:rsidRDefault="0055512E" w:rsidP="0055512E">
      <w:pPr>
        <w:pStyle w:val="a3"/>
        <w:tabs>
          <w:tab w:val="left" w:pos="9355"/>
        </w:tabs>
        <w:ind w:right="0" w:firstLine="708"/>
        <w:jc w:val="both"/>
        <w:rPr>
          <w:rFonts w:ascii="Times New Roman" w:hAnsi="Times New Roman" w:cs="Times New Roman"/>
          <w:color w:val="000000"/>
        </w:rPr>
      </w:pPr>
    </w:p>
    <w:p w:rsidR="0055512E" w:rsidRDefault="0055512E" w:rsidP="005551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Подбор источников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Изучение проблематики реферата сл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дует начинать с прочтения соответствующего материала в учебниках по культурологии, указанных в «Ресурсном обеспечении курса». Помощь в подборе источников окажут методические указания, в которых содержится перечень источников.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Затем студент начинает самостоятельно подбирать и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точники по теме реферата.</w:t>
      </w:r>
    </w:p>
    <w:p w:rsidR="0055512E" w:rsidRDefault="0055512E" w:rsidP="005551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Минимальное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использованных источников – не менее </w:t>
      </w:r>
      <w:r>
        <w:rPr>
          <w:rFonts w:ascii="Times New Roman" w:hAnsi="Times New Roman" w:cs="Times New Roman"/>
          <w:b/>
          <w:bCs/>
          <w:sz w:val="28"/>
          <w:szCs w:val="28"/>
        </w:rPr>
        <w:t>пяти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Максимальное количество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источников - не более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десяти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55512E" w:rsidRDefault="0055512E" w:rsidP="005551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Можно и нужно использовать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следующие виды источников: мон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графии по теме, научные статьи (в бумажном и в электронном формате), электронные ресурсы, имеющие авторство и содержащие научную инфо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мацию по теме.</w:t>
      </w:r>
    </w:p>
    <w:p w:rsidR="0055512E" w:rsidRDefault="0055512E" w:rsidP="005551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Запрещено использовать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: учебники и учебные пособия, словари и энциклопедии, так как они уже изначально являются реферативными изд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ниями. </w:t>
      </w:r>
    </w:p>
    <w:p w:rsidR="0055512E" w:rsidRDefault="0055512E" w:rsidP="005551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Категорически запрещается использовать: </w:t>
      </w:r>
    </w:p>
    <w:p w:rsidR="0055512E" w:rsidRDefault="0055512E" w:rsidP="005551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ненаучные и антинаучные издания и сайты;</w:t>
      </w:r>
    </w:p>
    <w:p w:rsidR="0055512E" w:rsidRDefault="0055512E" w:rsidP="005551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источники, запрещенные к чтению и распространению на террит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рии РФ;</w:t>
      </w:r>
    </w:p>
    <w:p w:rsidR="0055512E" w:rsidRDefault="0055512E" w:rsidP="005551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любые издания, предназначенные для детей и школьников (напр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мер: журналы «Юный художник»,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Мурзилка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  и т.п.).</w:t>
      </w:r>
    </w:p>
    <w:p w:rsidR="0055512E" w:rsidRDefault="0055512E" w:rsidP="005551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помощь в подборе источников может оказать электронный ресурс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512E" w:rsidRDefault="0055512E" w:rsidP="005551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источники, информация из которых используется в реферате, в обязательном порядке должны быть включены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>использованных источников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. Источники, подлежащие внесению в список использованных источников оформляются в соответствии с требованиями к оформлению 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источников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 xml:space="preserve"> содержащимися 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РД 013-2016. </w:t>
      </w:r>
      <w:r>
        <w:rPr>
          <w:rFonts w:ascii="Times New Roman" w:hAnsi="Times New Roman" w:cs="Times New Roman"/>
          <w:sz w:val="28"/>
          <w:szCs w:val="28"/>
        </w:rPr>
        <w:t xml:space="preserve">Каждый источник оформляется соответственно тому типу, к которому относится (например, книга одного автора, журнальная статья, переводное издание и др.). Образец оформления общего вида списка использованных источников, так же находится 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РД 013-2016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12E" w:rsidRDefault="0055512E" w:rsidP="005551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12E" w:rsidRDefault="0055512E" w:rsidP="0055512E">
      <w:pPr>
        <w:pStyle w:val="a3"/>
        <w:tabs>
          <w:tab w:val="left" w:pos="9355"/>
        </w:tabs>
        <w:ind w:right="0" w:firstLine="709"/>
        <w:jc w:val="both"/>
        <w:rPr>
          <w:rFonts w:ascii="Times New Roman" w:hAnsi="Times New Roman" w:cs="Times New Roman"/>
          <w:color w:val="000000"/>
          <w:spacing w:val="7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7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pacing w:val="7"/>
        </w:rPr>
        <w:t xml:space="preserve"> этап.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7"/>
        </w:rPr>
        <w:t xml:space="preserve"> Постановка задач. </w:t>
      </w:r>
      <w:r>
        <w:rPr>
          <w:rFonts w:ascii="Times New Roman" w:hAnsi="Times New Roman" w:cs="Times New Roman"/>
          <w:color w:val="000000"/>
          <w:spacing w:val="7"/>
        </w:rPr>
        <w:t>После подбора источников с инфо</w:t>
      </w:r>
      <w:r>
        <w:rPr>
          <w:rFonts w:ascii="Times New Roman" w:hAnsi="Times New Roman" w:cs="Times New Roman"/>
          <w:color w:val="000000"/>
          <w:spacing w:val="7"/>
        </w:rPr>
        <w:t>р</w:t>
      </w:r>
      <w:r>
        <w:rPr>
          <w:rFonts w:ascii="Times New Roman" w:hAnsi="Times New Roman" w:cs="Times New Roman"/>
          <w:color w:val="000000"/>
          <w:spacing w:val="7"/>
        </w:rPr>
        <w:t xml:space="preserve">мацией начинается работа по формированию </w:t>
      </w:r>
      <w:r>
        <w:rPr>
          <w:rFonts w:ascii="Times New Roman" w:hAnsi="Times New Roman" w:cs="Times New Roman"/>
          <w:b/>
          <w:bCs/>
          <w:color w:val="000000"/>
          <w:spacing w:val="7"/>
        </w:rPr>
        <w:t>задач</w:t>
      </w:r>
      <w:r>
        <w:rPr>
          <w:rFonts w:ascii="Times New Roman" w:hAnsi="Times New Roman" w:cs="Times New Roman"/>
          <w:color w:val="000000"/>
          <w:spacing w:val="7"/>
        </w:rPr>
        <w:t xml:space="preserve"> реферата.</w:t>
      </w:r>
    </w:p>
    <w:p w:rsidR="0055512E" w:rsidRDefault="0055512E" w:rsidP="0055512E">
      <w:pPr>
        <w:pStyle w:val="a3"/>
        <w:tabs>
          <w:tab w:val="left" w:pos="9355"/>
        </w:tabs>
        <w:ind w:right="0" w:firstLine="709"/>
        <w:jc w:val="both"/>
        <w:rPr>
          <w:rFonts w:ascii="Times New Roman" w:hAnsi="Times New Roman" w:cs="Times New Roman"/>
          <w:color w:val="000000"/>
          <w:spacing w:val="7"/>
        </w:rPr>
      </w:pPr>
      <w:r>
        <w:rPr>
          <w:rFonts w:ascii="Times New Roman" w:hAnsi="Times New Roman" w:cs="Times New Roman"/>
          <w:color w:val="000000"/>
          <w:spacing w:val="7"/>
        </w:rPr>
        <w:t>Этот этап состоит из двух частей. Первоначально из подобранных источников необходимо выбрать те задачи, которые автор источника уже решал по вопросам, совпадающим с темой реферата. Студент тщательно фиксирует задачи решенные автором в источнике. Необходимо выделить не менее пяти задач из каждого источника, которые сводятся в единый список с обязательным указанием того источника, в котором они реш</w:t>
      </w:r>
      <w:r>
        <w:rPr>
          <w:rFonts w:ascii="Times New Roman" w:hAnsi="Times New Roman" w:cs="Times New Roman"/>
          <w:color w:val="000000"/>
          <w:spacing w:val="7"/>
        </w:rPr>
        <w:t>а</w:t>
      </w:r>
      <w:r>
        <w:rPr>
          <w:rFonts w:ascii="Times New Roman" w:hAnsi="Times New Roman" w:cs="Times New Roman"/>
          <w:color w:val="000000"/>
          <w:spacing w:val="7"/>
        </w:rPr>
        <w:t>лись.</w:t>
      </w:r>
    </w:p>
    <w:p w:rsidR="0055512E" w:rsidRDefault="0055512E" w:rsidP="0055512E">
      <w:pPr>
        <w:pStyle w:val="a3"/>
        <w:tabs>
          <w:tab w:val="left" w:pos="9355"/>
        </w:tabs>
        <w:ind w:right="0" w:firstLine="709"/>
        <w:jc w:val="both"/>
        <w:rPr>
          <w:rFonts w:ascii="Times New Roman" w:hAnsi="Times New Roman" w:cs="Times New Roman"/>
          <w:color w:val="000000"/>
          <w:spacing w:val="7"/>
        </w:rPr>
      </w:pPr>
      <w:r>
        <w:rPr>
          <w:rFonts w:ascii="Times New Roman" w:hAnsi="Times New Roman" w:cs="Times New Roman"/>
          <w:color w:val="000000"/>
          <w:spacing w:val="7"/>
        </w:rPr>
        <w:t xml:space="preserve">Затем, после появления общего списка задач, студент, с помощью преподавателя определяет три важные задачи, наиболее полно </w:t>
      </w:r>
      <w:r>
        <w:rPr>
          <w:rFonts w:ascii="Times New Roman" w:hAnsi="Times New Roman" w:cs="Times New Roman"/>
          <w:color w:val="000000"/>
          <w:spacing w:val="7"/>
        </w:rPr>
        <w:lastRenderedPageBreak/>
        <w:t>отвеча</w:t>
      </w:r>
      <w:r>
        <w:rPr>
          <w:rFonts w:ascii="Times New Roman" w:hAnsi="Times New Roman" w:cs="Times New Roman"/>
          <w:color w:val="000000"/>
          <w:spacing w:val="7"/>
        </w:rPr>
        <w:t>ю</w:t>
      </w:r>
      <w:r>
        <w:rPr>
          <w:rFonts w:ascii="Times New Roman" w:hAnsi="Times New Roman" w:cs="Times New Roman"/>
          <w:color w:val="000000"/>
          <w:spacing w:val="7"/>
        </w:rPr>
        <w:t>щие цели реферата. Следует помнить, что совокупность этих трех задач позволяет достичь общей цели работы.</w:t>
      </w:r>
    </w:p>
    <w:p w:rsidR="0055512E" w:rsidRDefault="0055512E" w:rsidP="0055512E">
      <w:pPr>
        <w:pStyle w:val="a3"/>
        <w:tabs>
          <w:tab w:val="left" w:pos="9355"/>
        </w:tabs>
        <w:ind w:right="0" w:firstLine="709"/>
        <w:jc w:val="both"/>
        <w:rPr>
          <w:rFonts w:ascii="Times New Roman" w:hAnsi="Times New Roman" w:cs="Times New Roman"/>
          <w:color w:val="000000"/>
          <w:spacing w:val="7"/>
        </w:rPr>
      </w:pPr>
      <w:r>
        <w:rPr>
          <w:rFonts w:ascii="Times New Roman" w:hAnsi="Times New Roman" w:cs="Times New Roman"/>
          <w:color w:val="000000"/>
          <w:spacing w:val="7"/>
        </w:rPr>
        <w:t xml:space="preserve">Поставленные задачи также определяют и структуру реферата. Три задачи – это три раздела, в которых эти задачи соответственно решаются. В каждом отдельном разделе решается только одна задача. </w:t>
      </w:r>
      <w:r>
        <w:rPr>
          <w:rFonts w:ascii="Times New Roman" w:hAnsi="Times New Roman" w:cs="Times New Roman"/>
          <w:b/>
          <w:bCs/>
          <w:color w:val="000000"/>
          <w:spacing w:val="7"/>
        </w:rPr>
        <w:t>Недопустимо</w:t>
      </w:r>
      <w:r>
        <w:rPr>
          <w:rFonts w:ascii="Times New Roman" w:hAnsi="Times New Roman" w:cs="Times New Roman"/>
          <w:color w:val="000000"/>
          <w:spacing w:val="7"/>
        </w:rPr>
        <w:t xml:space="preserve"> - ставить одни задачи, а решать совершенно другие.</w:t>
      </w:r>
    </w:p>
    <w:p w:rsidR="0055512E" w:rsidRDefault="0055512E" w:rsidP="0055512E">
      <w:pPr>
        <w:pStyle w:val="a3"/>
        <w:tabs>
          <w:tab w:val="left" w:pos="9355"/>
        </w:tabs>
        <w:ind w:right="0" w:firstLine="709"/>
        <w:jc w:val="both"/>
        <w:rPr>
          <w:rFonts w:ascii="Times New Roman" w:hAnsi="Times New Roman" w:cs="Times New Roman"/>
          <w:color w:val="000000"/>
          <w:spacing w:val="5"/>
        </w:rPr>
      </w:pPr>
      <w:r>
        <w:rPr>
          <w:rFonts w:ascii="Times New Roman" w:hAnsi="Times New Roman" w:cs="Times New Roman"/>
          <w:color w:val="000000"/>
          <w:spacing w:val="7"/>
        </w:rPr>
        <w:t>Формулировка поставленной задачи определяет название соотве</w:t>
      </w:r>
      <w:r>
        <w:rPr>
          <w:rFonts w:ascii="Times New Roman" w:hAnsi="Times New Roman" w:cs="Times New Roman"/>
          <w:color w:val="000000"/>
          <w:spacing w:val="7"/>
        </w:rPr>
        <w:t>т</w:t>
      </w:r>
      <w:r>
        <w:rPr>
          <w:rFonts w:ascii="Times New Roman" w:hAnsi="Times New Roman" w:cs="Times New Roman"/>
          <w:color w:val="000000"/>
          <w:spacing w:val="7"/>
        </w:rPr>
        <w:t xml:space="preserve">ствующего раздела. Поставленные задачи выстраивают </w:t>
      </w:r>
      <w:r>
        <w:rPr>
          <w:rFonts w:ascii="Times New Roman" w:hAnsi="Times New Roman" w:cs="Times New Roman"/>
          <w:color w:val="000000"/>
          <w:spacing w:val="5"/>
        </w:rPr>
        <w:t>план написания реферативной работы.</w:t>
      </w:r>
    </w:p>
    <w:p w:rsidR="0055512E" w:rsidRDefault="0055512E" w:rsidP="0055512E">
      <w:pPr>
        <w:pStyle w:val="a3"/>
        <w:tabs>
          <w:tab w:val="left" w:pos="9355"/>
        </w:tabs>
        <w:ind w:right="0" w:firstLine="709"/>
        <w:jc w:val="both"/>
        <w:rPr>
          <w:rFonts w:ascii="Times New Roman" w:hAnsi="Times New Roman" w:cs="Times New Roman"/>
        </w:rPr>
      </w:pPr>
    </w:p>
    <w:p w:rsidR="0055512E" w:rsidRDefault="0055512E" w:rsidP="005551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Наполнение текста реферата и его окончательное офор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этом разделе необходимо внимательное изучение, группировка и размещение мате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риалов источников по соответствующим разделам. П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строение текста реферата следует начинать с анализа основных источн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ков по теме, которые сформируют основу материала каждого из разделов.</w:t>
      </w:r>
    </w:p>
    <w:p w:rsidR="0055512E" w:rsidRDefault="0055512E" w:rsidP="0055512E">
      <w:pPr>
        <w:shd w:val="clear" w:color="auto" w:fill="FFFFFF"/>
        <w:tabs>
          <w:tab w:val="left" w:pos="57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 период этой работы будут выявляться основные вопросы, поста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ленные в задачах в их примерной связи и последовательности. Затем по этим во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просам нужно сгруппировать материал всех подобранных по теме источников.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осле этого следует приступить к компоновке и составлению реферата. Помните, что абсолютно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всю приводимую информацию из 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точников необходимо сопровождать обязательными ссыл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ками на этот 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точник (см. ниже 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Образец оформления ссылки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). </w:t>
      </w:r>
    </w:p>
    <w:p w:rsidR="0055512E" w:rsidRDefault="0055512E" w:rsidP="005551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Должное понимание материала, изложенного в монографиях и стат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ях,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часто затрудняется встречающимися в них иностранными словами и терминами, незнакомыми именами. Потому, при чтении нужно пользоват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ся спра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вочниками, энциклопедиями по культурологии, словарями ин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странных слов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 т.д.</w:t>
      </w:r>
    </w:p>
    <w:p w:rsidR="0055512E" w:rsidRDefault="0055512E" w:rsidP="005551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После формирования основного материала работы следует написать Введение, Заключение, и начать оформлять реферат в соответствии с требов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ниями, предъявляемыми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подобного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рода работам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РД 013-2016 «Текстовые студенческие работы. Правила оформления»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12E" w:rsidRDefault="0055512E" w:rsidP="0055512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b/>
          <w:bCs/>
          <w:sz w:val="28"/>
          <w:szCs w:val="28"/>
        </w:rPr>
        <w:t>Введении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показаны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темы, её роль и значение в жизни общества с учетом современного научного развития. В этом разделе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необхо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димо указать 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>цель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работы (цель указывается в соответствии с точной формулировкой темы) и 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>задачи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(определяющие главные вопросы, решаемые в реферате).</w:t>
      </w:r>
      <w:r>
        <w:rPr>
          <w:rFonts w:ascii="Times New Roman" w:hAnsi="Times New Roman" w:cs="Times New Roman"/>
          <w:sz w:val="28"/>
          <w:szCs w:val="28"/>
        </w:rPr>
        <w:t xml:space="preserve"> Следует помнить, что поставле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задачи определяют всю внутреннюю структуру работы. В каждом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кретном разделе решается только одна задача.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Заключении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делаются 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щие выводы. Материалы 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Введения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(в разделе написания актуальности 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мы) и 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Заключения,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если они написаны по материалам источников, в об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зательном порядке оформляются ссылками.</w:t>
      </w:r>
    </w:p>
    <w:p w:rsidR="0055512E" w:rsidRDefault="0055512E" w:rsidP="005551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5512E" w:rsidRDefault="0055512E" w:rsidP="005551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Оформление реферата:</w:t>
      </w:r>
    </w:p>
    <w:p w:rsidR="0055512E" w:rsidRDefault="0055512E" w:rsidP="005551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12E" w:rsidRDefault="0055512E" w:rsidP="005551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Объем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реферативной работы должен составлять 20 – 25 листов комп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ютерного текста набранного с одной стороны,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шрифт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14, через полтора интервала.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левое – 25-30 мм, верхнее и нижнее – 20 мм, правое – 10-15 мм. Листы должны быть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пронумерованы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(номер страницы ставится в центре нижнего поля листа, без точки, 12-м кеглем шрифта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55512E" w:rsidRDefault="0055512E" w:rsidP="005551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Работа должна быть 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сброшюрована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Произвольное 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сокращение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слов не допускается,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обозначенных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РД 013-2016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(например, человек – чел.; тысяч –  тыс. и т.д.).</w:t>
      </w:r>
    </w:p>
    <w:p w:rsidR="0055512E" w:rsidRDefault="0055512E" w:rsidP="005551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</w:p>
    <w:p w:rsidR="0055512E" w:rsidRDefault="0055512E" w:rsidP="005551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Образец оформления ссылки:</w:t>
      </w:r>
    </w:p>
    <w:p w:rsidR="0055512E" w:rsidRDefault="0055512E" w:rsidP="005551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12E" w:rsidRDefault="0055512E" w:rsidP="005551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«Высшие точки подъема культуры и цивилизации, – как утверждает Ф. Ницше, – не совпадают: не следует обманываться в вопросе об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антагонизме между культурой и цивилизацией... Цивилизация желает чего-</w:t>
      </w:r>
      <w:r>
        <w:rPr>
          <w:rFonts w:ascii="Times New Roman" w:hAnsi="Times New Roman" w:cs="Times New Roman"/>
          <w:color w:val="000000"/>
          <w:sz w:val="28"/>
          <w:szCs w:val="28"/>
        </w:rPr>
        <w:t>то другого, чем культура: быть может, чего-то противоположного» [3, с. 97].</w:t>
      </w:r>
    </w:p>
    <w:p w:rsidR="0055512E" w:rsidRDefault="0055512E" w:rsidP="0055512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«3» – порядковый номер источника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Списке использованных 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точников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512E" w:rsidRDefault="0055512E" w:rsidP="0055512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«с.  97» – номер страницы (или страниц) в источнике, откуда взята конкретная цитата. </w:t>
      </w:r>
    </w:p>
    <w:p w:rsidR="0055512E" w:rsidRDefault="0055512E" w:rsidP="005551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5512E" w:rsidRDefault="0055512E" w:rsidP="005551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Образец оформления списка использованных источников:</w:t>
      </w:r>
    </w:p>
    <w:p w:rsidR="0055512E" w:rsidRDefault="0055512E" w:rsidP="0055512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12E" w:rsidRDefault="0055512E" w:rsidP="0055512E">
      <w:pPr>
        <w:pStyle w:val="a5"/>
        <w:widowControl w:val="0"/>
        <w:tabs>
          <w:tab w:val="left" w:pos="360"/>
          <w:tab w:val="left" w:pos="993"/>
          <w:tab w:val="left" w:pos="4445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Арнольдов, А. И. Введение в культурологию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/ А. И. Арнольдов.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1993. – 195 c.</w:t>
      </w:r>
    </w:p>
    <w:p w:rsidR="0055512E" w:rsidRDefault="0055512E" w:rsidP="0055512E">
      <w:pPr>
        <w:pStyle w:val="2"/>
        <w:shd w:val="clear" w:color="auto" w:fill="auto"/>
        <w:tabs>
          <w:tab w:val="clear" w:pos="1134"/>
          <w:tab w:val="left" w:pos="426"/>
          <w:tab w:val="left" w:pos="993"/>
        </w:tabs>
        <w:spacing w:after="0"/>
        <w:ind w:firstLine="709"/>
        <w:rPr>
          <w:color w:val="auto"/>
        </w:rPr>
      </w:pPr>
      <w:r>
        <w:rPr>
          <w:color w:val="auto"/>
        </w:rPr>
        <w:t>2 История и культурология // под ред. А. И. Шиловой. – М.</w:t>
      </w:r>
      <w:proofErr w:type="gramStart"/>
      <w:r>
        <w:rPr>
          <w:color w:val="auto"/>
        </w:rPr>
        <w:t xml:space="preserve"> :</w:t>
      </w:r>
      <w:proofErr w:type="gramEnd"/>
      <w:r>
        <w:rPr>
          <w:color w:val="auto"/>
        </w:rPr>
        <w:t xml:space="preserve"> Лань, 2000. – 273 с.</w:t>
      </w:r>
    </w:p>
    <w:p w:rsidR="0055512E" w:rsidRDefault="0055512E" w:rsidP="0055512E">
      <w:pPr>
        <w:pStyle w:val="2"/>
        <w:shd w:val="clear" w:color="auto" w:fill="auto"/>
        <w:tabs>
          <w:tab w:val="clear" w:pos="1134"/>
          <w:tab w:val="left" w:pos="426"/>
          <w:tab w:val="left" w:pos="993"/>
        </w:tabs>
        <w:spacing w:after="0"/>
        <w:ind w:firstLine="709"/>
        <w:rPr>
          <w:color w:val="auto"/>
        </w:rPr>
      </w:pPr>
      <w:r>
        <w:rPr>
          <w:color w:val="auto"/>
        </w:rPr>
        <w:t>3 Кондаков, И. В. Введение в историю русской культуры / И. В. Конд</w:t>
      </w:r>
      <w:r>
        <w:rPr>
          <w:color w:val="auto"/>
        </w:rPr>
        <w:t>а</w:t>
      </w:r>
      <w:r>
        <w:rPr>
          <w:color w:val="auto"/>
        </w:rPr>
        <w:t>ков. – М.</w:t>
      </w:r>
      <w:proofErr w:type="gramStart"/>
      <w:r>
        <w:rPr>
          <w:color w:val="auto"/>
        </w:rPr>
        <w:t xml:space="preserve"> :</w:t>
      </w:r>
      <w:proofErr w:type="gramEnd"/>
      <w:r>
        <w:rPr>
          <w:color w:val="auto"/>
        </w:rPr>
        <w:t xml:space="preserve"> Университет. Книжный дом, 1997. – 174 с.</w:t>
      </w:r>
    </w:p>
    <w:p w:rsidR="0055512E" w:rsidRDefault="0055512E" w:rsidP="0055512E">
      <w:pPr>
        <w:pStyle w:val="2"/>
        <w:shd w:val="clear" w:color="auto" w:fill="auto"/>
        <w:tabs>
          <w:tab w:val="clear" w:pos="1134"/>
          <w:tab w:val="left" w:pos="426"/>
          <w:tab w:val="left" w:pos="993"/>
        </w:tabs>
        <w:spacing w:after="0"/>
        <w:ind w:firstLine="709"/>
        <w:rPr>
          <w:color w:val="auto"/>
        </w:rPr>
      </w:pPr>
      <w:r>
        <w:rPr>
          <w:color w:val="auto"/>
        </w:rPr>
        <w:t>4 Мамонтов, С. В. Основы культурологии / С. В. Мамонтов.– М.</w:t>
      </w:r>
      <w:proofErr w:type="gramStart"/>
      <w:r>
        <w:rPr>
          <w:color w:val="auto"/>
        </w:rPr>
        <w:t xml:space="preserve"> :</w:t>
      </w:r>
      <w:proofErr w:type="gramEnd"/>
      <w:r>
        <w:rPr>
          <w:color w:val="auto"/>
        </w:rPr>
        <w:t xml:space="preserve"> Ак</w:t>
      </w:r>
      <w:r>
        <w:rPr>
          <w:color w:val="auto"/>
        </w:rPr>
        <w:t>а</w:t>
      </w:r>
      <w:r>
        <w:rPr>
          <w:color w:val="auto"/>
        </w:rPr>
        <w:t>демический проект, 2009. – 372 с.</w:t>
      </w:r>
    </w:p>
    <w:p w:rsidR="0055512E" w:rsidRDefault="0055512E" w:rsidP="0055512E">
      <w:pPr>
        <w:pStyle w:val="a5"/>
        <w:widowControl w:val="0"/>
        <w:tabs>
          <w:tab w:val="left" w:pos="360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Энциклопедический словарь по культурологии / под ред. А. А. Рад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гина.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Альфа-пресс, 2007. – 465 с.</w:t>
      </w:r>
    </w:p>
    <w:p w:rsidR="0055512E" w:rsidRDefault="0055512E" w:rsidP="0055512E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12E" w:rsidRDefault="0055512E" w:rsidP="0055512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Очередность и контрольные сроки сдачи отдельных этапов реф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рата:</w:t>
      </w:r>
    </w:p>
    <w:p w:rsidR="0055512E" w:rsidRDefault="0055512E" w:rsidP="005551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"/>
        <w:gridCol w:w="1825"/>
        <w:gridCol w:w="1934"/>
        <w:gridCol w:w="2061"/>
        <w:gridCol w:w="2127"/>
      </w:tblGrid>
      <w:tr w:rsidR="0055512E" w:rsidTr="008A12F4">
        <w:tc>
          <w:tcPr>
            <w:tcW w:w="1516" w:type="dxa"/>
          </w:tcPr>
          <w:p w:rsidR="0055512E" w:rsidRDefault="0055512E" w:rsidP="008A12F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5" w:type="dxa"/>
          </w:tcPr>
          <w:p w:rsidR="0055512E" w:rsidRDefault="0055512E" w:rsidP="008A12F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 темы реферата, пост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новка цели.</w:t>
            </w:r>
          </w:p>
        </w:tc>
        <w:tc>
          <w:tcPr>
            <w:tcW w:w="1934" w:type="dxa"/>
          </w:tcPr>
          <w:p w:rsidR="0055512E" w:rsidRDefault="0055512E" w:rsidP="008A12F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Подбор исто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ников (5-10 шт.). Составление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 использова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ных источников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 РД 013-2016).</w:t>
            </w:r>
          </w:p>
        </w:tc>
        <w:tc>
          <w:tcPr>
            <w:tcW w:w="2061" w:type="dxa"/>
          </w:tcPr>
          <w:p w:rsidR="0055512E" w:rsidRDefault="0055512E" w:rsidP="008A12F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источн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 и выделение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дач решаемых 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точниках авторами (не менее 5 по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дому источнику). Постановка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реферата (3 задачи).</w:t>
            </w:r>
          </w:p>
        </w:tc>
        <w:tc>
          <w:tcPr>
            <w:tcW w:w="2127" w:type="dxa"/>
          </w:tcPr>
          <w:p w:rsidR="0055512E" w:rsidRDefault="0055512E" w:rsidP="008A12F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наполнение реферата и его окончательное оформление.</w:t>
            </w:r>
          </w:p>
        </w:tc>
      </w:tr>
      <w:tr w:rsidR="0055512E" w:rsidTr="008A12F4">
        <w:tc>
          <w:tcPr>
            <w:tcW w:w="1516" w:type="dxa"/>
          </w:tcPr>
          <w:p w:rsidR="0055512E" w:rsidRDefault="0055512E" w:rsidP="008A12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Контрольные сроки сдачи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дельных частей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реферата</w:t>
            </w:r>
          </w:p>
        </w:tc>
        <w:tc>
          <w:tcPr>
            <w:tcW w:w="1825" w:type="dxa"/>
          </w:tcPr>
          <w:p w:rsidR="0055512E" w:rsidRDefault="0055512E" w:rsidP="008A12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учебная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</w:p>
        </w:tc>
        <w:tc>
          <w:tcPr>
            <w:tcW w:w="1934" w:type="dxa"/>
          </w:tcPr>
          <w:p w:rsidR="0055512E" w:rsidRDefault="0055512E" w:rsidP="008A12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учебная </w:t>
            </w:r>
          </w:p>
          <w:p w:rsidR="0055512E" w:rsidRDefault="0055512E" w:rsidP="008A12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61" w:type="dxa"/>
          </w:tcPr>
          <w:p w:rsidR="0055512E" w:rsidRDefault="0055512E" w:rsidP="008A12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учебная </w:t>
            </w:r>
          </w:p>
          <w:p w:rsidR="0055512E" w:rsidRDefault="0055512E" w:rsidP="008A12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7" w:type="dxa"/>
          </w:tcPr>
          <w:p w:rsidR="0055512E" w:rsidRDefault="0055512E" w:rsidP="008A12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учебная </w:t>
            </w:r>
          </w:p>
          <w:p w:rsidR="0055512E" w:rsidRDefault="0055512E" w:rsidP="008A12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55512E" w:rsidTr="008A12F4">
        <w:tc>
          <w:tcPr>
            <w:tcW w:w="1516" w:type="dxa"/>
          </w:tcPr>
          <w:p w:rsidR="0055512E" w:rsidRDefault="0055512E" w:rsidP="008A12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вр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мени выделяемого для выполнения отдельных этапов работы</w:t>
            </w:r>
          </w:p>
        </w:tc>
        <w:tc>
          <w:tcPr>
            <w:tcW w:w="1825" w:type="dxa"/>
          </w:tcPr>
          <w:p w:rsidR="0055512E" w:rsidRDefault="0055512E" w:rsidP="008A12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1934" w:type="dxa"/>
          </w:tcPr>
          <w:p w:rsidR="0055512E" w:rsidRDefault="0055512E" w:rsidP="008A12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дней</w:t>
            </w:r>
          </w:p>
        </w:tc>
        <w:tc>
          <w:tcPr>
            <w:tcW w:w="2061" w:type="dxa"/>
          </w:tcPr>
          <w:p w:rsidR="0055512E" w:rsidRDefault="0055512E" w:rsidP="008A12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дней</w:t>
            </w:r>
          </w:p>
        </w:tc>
        <w:tc>
          <w:tcPr>
            <w:tcW w:w="2127" w:type="dxa"/>
          </w:tcPr>
          <w:p w:rsidR="0055512E" w:rsidRDefault="0055512E" w:rsidP="008A12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</w:tbl>
    <w:p w:rsidR="0055512E" w:rsidRDefault="0055512E" w:rsidP="0055512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12E" w:rsidRDefault="0055512E" w:rsidP="0055512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E285A" w:rsidRDefault="0055512E"/>
    <w:sectPr w:rsidR="00AE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4681E"/>
    <w:multiLevelType w:val="hybridMultilevel"/>
    <w:tmpl w:val="D2B06AE6"/>
    <w:lvl w:ilvl="0" w:tplc="B4629EFC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7C7B4DE8"/>
    <w:multiLevelType w:val="hybridMultilevel"/>
    <w:tmpl w:val="982091F4"/>
    <w:lvl w:ilvl="0" w:tplc="AFA6E428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2E"/>
    <w:rsid w:val="0055512E"/>
    <w:rsid w:val="00A536B9"/>
    <w:rsid w:val="00A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2E"/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5512E"/>
    <w:pPr>
      <w:spacing w:after="0" w:line="240" w:lineRule="auto"/>
      <w:ind w:right="355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55512E"/>
    <w:rPr>
      <w:rFonts w:ascii="Calibri" w:eastAsiaTheme="minorEastAsia" w:hAnsi="Calibri" w:cs="Calibri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5551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5512E"/>
    <w:rPr>
      <w:rFonts w:ascii="Calibri" w:eastAsiaTheme="minorEastAsia" w:hAnsi="Calibri" w:cs="Calibri"/>
      <w:lang w:eastAsia="ru-RU"/>
    </w:rPr>
  </w:style>
  <w:style w:type="paragraph" w:styleId="2">
    <w:name w:val="Body Text 2"/>
    <w:basedOn w:val="a"/>
    <w:link w:val="20"/>
    <w:uiPriority w:val="99"/>
    <w:rsid w:val="0055512E"/>
    <w:pPr>
      <w:shd w:val="clear" w:color="auto" w:fill="FFFFFF"/>
      <w:tabs>
        <w:tab w:val="left" w:pos="1134"/>
      </w:tabs>
      <w:spacing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5512E"/>
    <w:rPr>
      <w:rFonts w:ascii="Times New Roman" w:eastAsiaTheme="minorEastAsia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55512E"/>
    <w:pPr>
      <w:shd w:val="clear" w:color="auto" w:fill="FFFFFF"/>
      <w:tabs>
        <w:tab w:val="left" w:pos="571"/>
        <w:tab w:val="left" w:pos="993"/>
      </w:tabs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pacing w:val="3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5512E"/>
    <w:rPr>
      <w:rFonts w:ascii="Times New Roman" w:eastAsiaTheme="minorEastAsia" w:hAnsi="Times New Roman" w:cs="Times New Roman"/>
      <w:color w:val="000000"/>
      <w:spacing w:val="3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2E"/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5512E"/>
    <w:pPr>
      <w:spacing w:after="0" w:line="240" w:lineRule="auto"/>
      <w:ind w:right="355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55512E"/>
    <w:rPr>
      <w:rFonts w:ascii="Calibri" w:eastAsiaTheme="minorEastAsia" w:hAnsi="Calibri" w:cs="Calibri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5551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5512E"/>
    <w:rPr>
      <w:rFonts w:ascii="Calibri" w:eastAsiaTheme="minorEastAsia" w:hAnsi="Calibri" w:cs="Calibri"/>
      <w:lang w:eastAsia="ru-RU"/>
    </w:rPr>
  </w:style>
  <w:style w:type="paragraph" w:styleId="2">
    <w:name w:val="Body Text 2"/>
    <w:basedOn w:val="a"/>
    <w:link w:val="20"/>
    <w:uiPriority w:val="99"/>
    <w:rsid w:val="0055512E"/>
    <w:pPr>
      <w:shd w:val="clear" w:color="auto" w:fill="FFFFFF"/>
      <w:tabs>
        <w:tab w:val="left" w:pos="1134"/>
      </w:tabs>
      <w:spacing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5512E"/>
    <w:rPr>
      <w:rFonts w:ascii="Times New Roman" w:eastAsiaTheme="minorEastAsia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55512E"/>
    <w:pPr>
      <w:shd w:val="clear" w:color="auto" w:fill="FFFFFF"/>
      <w:tabs>
        <w:tab w:val="left" w:pos="571"/>
        <w:tab w:val="left" w:pos="993"/>
      </w:tabs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pacing w:val="3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5512E"/>
    <w:rPr>
      <w:rFonts w:ascii="Times New Roman" w:eastAsiaTheme="minorEastAsia" w:hAnsi="Times New Roman" w:cs="Times New Roman"/>
      <w:color w:val="000000"/>
      <w:spacing w:val="3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Андрей Анатольевич</dc:creator>
  <cp:lastModifiedBy>Иванов Андрей Анатольевич</cp:lastModifiedBy>
  <cp:revision>1</cp:revision>
  <dcterms:created xsi:type="dcterms:W3CDTF">2016-10-31T03:06:00Z</dcterms:created>
  <dcterms:modified xsi:type="dcterms:W3CDTF">2016-10-31T03:06:00Z</dcterms:modified>
</cp:coreProperties>
</file>