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36" w:rsidRPr="00077436" w:rsidRDefault="00077436" w:rsidP="0007743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7436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образования и науки Российской федерации</w:t>
      </w:r>
    </w:p>
    <w:p w:rsidR="00077436" w:rsidRPr="00077436" w:rsidRDefault="00077436" w:rsidP="00077436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7436">
        <w:rPr>
          <w:rFonts w:ascii="Times New Roman" w:eastAsia="SimSun" w:hAnsi="Times New Roman" w:cs="Times New Roman"/>
          <w:sz w:val="28"/>
          <w:szCs w:val="28"/>
          <w:lang w:eastAsia="zh-CN"/>
        </w:rPr>
        <w:t>Федеральное государственное бюджетное образовательное</w:t>
      </w:r>
    </w:p>
    <w:p w:rsidR="00077436" w:rsidRPr="00077436" w:rsidRDefault="00077436" w:rsidP="00077436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7436">
        <w:rPr>
          <w:rFonts w:ascii="Times New Roman" w:eastAsia="SimSun" w:hAnsi="Times New Roman" w:cs="Times New Roman"/>
          <w:sz w:val="28"/>
          <w:szCs w:val="28"/>
          <w:lang w:eastAsia="zh-CN"/>
        </w:rPr>
        <w:t>учреждение высшего профессионального образования</w:t>
      </w:r>
    </w:p>
    <w:p w:rsidR="00077436" w:rsidRPr="00077436" w:rsidRDefault="00077436" w:rsidP="00077436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7436">
        <w:rPr>
          <w:rFonts w:ascii="Times New Roman" w:eastAsia="SimSun" w:hAnsi="Times New Roman" w:cs="Times New Roman"/>
          <w:sz w:val="28"/>
          <w:szCs w:val="28"/>
          <w:lang w:eastAsia="zh-CN"/>
        </w:rPr>
        <w:t>«Комсомольский-на-Амуре государственный</w:t>
      </w:r>
    </w:p>
    <w:p w:rsidR="00077436" w:rsidRPr="00077436" w:rsidRDefault="00077436" w:rsidP="00077436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7436">
        <w:rPr>
          <w:rFonts w:ascii="Times New Roman" w:eastAsia="SimSun" w:hAnsi="Times New Roman" w:cs="Times New Roman"/>
          <w:sz w:val="28"/>
          <w:szCs w:val="28"/>
          <w:lang w:eastAsia="zh-CN"/>
        </w:rPr>
        <w:t>технический университет»</w:t>
      </w:r>
    </w:p>
    <w:p w:rsidR="00077436" w:rsidRDefault="00077436" w:rsidP="00077436">
      <w:pPr>
        <w:widowControl w:val="0"/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Calibri" w:hAnsi="Times New Roman" w:cs="Times New Roman"/>
          <w:bCs/>
          <w:w w:val="99"/>
          <w:sz w:val="28"/>
          <w:szCs w:val="28"/>
          <w:lang w:eastAsia="en-US"/>
        </w:rPr>
      </w:pPr>
    </w:p>
    <w:p w:rsidR="00077436" w:rsidRDefault="00077436" w:rsidP="00077436">
      <w:pPr>
        <w:widowControl w:val="0"/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Calibri" w:hAnsi="Times New Roman" w:cs="Times New Roman"/>
          <w:bCs/>
          <w:w w:val="99"/>
          <w:sz w:val="28"/>
          <w:szCs w:val="28"/>
          <w:lang w:eastAsia="en-US"/>
        </w:rPr>
      </w:pPr>
    </w:p>
    <w:p w:rsidR="009A1BB9" w:rsidRDefault="009A1BB9" w:rsidP="009A1B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7436" w:rsidRPr="009A1BB9" w:rsidRDefault="00077436" w:rsidP="009A1BB9">
      <w:pPr>
        <w:jc w:val="right"/>
        <w:rPr>
          <w:rFonts w:ascii="Times New Roman" w:hAnsi="Times New Roman" w:cs="Times New Roman"/>
          <w:sz w:val="28"/>
          <w:szCs w:val="28"/>
        </w:rPr>
      </w:pPr>
      <w:r w:rsidRPr="009A1BB9">
        <w:rPr>
          <w:rFonts w:ascii="Times New Roman" w:hAnsi="Times New Roman" w:cs="Times New Roman"/>
          <w:sz w:val="28"/>
          <w:szCs w:val="28"/>
        </w:rPr>
        <w:t>На правах рукописи</w:t>
      </w:r>
    </w:p>
    <w:p w:rsidR="00077436" w:rsidRPr="009A1BB9" w:rsidRDefault="00077436" w:rsidP="009A1B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7436" w:rsidRDefault="00077436" w:rsidP="000774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7436" w:rsidRDefault="00077436" w:rsidP="00077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Шумайлова Екатерина Сергеевна</w:t>
      </w:r>
    </w:p>
    <w:p w:rsidR="009A1BB9" w:rsidRDefault="009A1BB9" w:rsidP="00077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1BB9" w:rsidRDefault="009A1BB9" w:rsidP="00077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1BB9" w:rsidRPr="009A1BB9" w:rsidRDefault="009A1BB9" w:rsidP="00077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9A1BB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Закрытые темы в межкультурной коммуникации (на примере русской, английской и китайской культур)</w:t>
      </w:r>
    </w:p>
    <w:p w:rsidR="00077436" w:rsidRDefault="00077436" w:rsidP="000774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1BB9" w:rsidRDefault="009A1BB9" w:rsidP="000774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1BB9" w:rsidRDefault="009A1BB9" w:rsidP="000774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7436" w:rsidRPr="00077436" w:rsidRDefault="009A1BB9" w:rsidP="000774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035700.68 – «Лингвистика»</w:t>
      </w:r>
    </w:p>
    <w:p w:rsidR="00077436" w:rsidRPr="00077436" w:rsidRDefault="009A1BB9" w:rsidP="000774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035700.68</w:t>
      </w:r>
    </w:p>
    <w:p w:rsidR="00077436" w:rsidRPr="00077436" w:rsidRDefault="00077436" w:rsidP="000774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7436" w:rsidRPr="00077436" w:rsidRDefault="00077436" w:rsidP="000774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7436" w:rsidRPr="00077436" w:rsidRDefault="009A1BB9" w:rsidP="00077436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АВТОРЕФЕРАТ ДИССЕРТАЦИИ</w:t>
      </w:r>
    </w:p>
    <w:p w:rsidR="00077436" w:rsidRPr="00077436" w:rsidRDefault="009A1BB9" w:rsidP="009A1BB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>На соискание академической степени магистра</w:t>
      </w:r>
    </w:p>
    <w:p w:rsidR="00077436" w:rsidRPr="00077436" w:rsidRDefault="00077436" w:rsidP="00077436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7436" w:rsidRPr="00077436" w:rsidRDefault="00077436" w:rsidP="00077436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7436" w:rsidRPr="00077436" w:rsidRDefault="00077436" w:rsidP="000774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7436" w:rsidRPr="00077436" w:rsidRDefault="00077436" w:rsidP="00077436">
      <w:pPr>
        <w:spacing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A1BB9" w:rsidRDefault="009A1BB9" w:rsidP="0007743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1BB9" w:rsidRDefault="009A1BB9" w:rsidP="0007743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1BB9" w:rsidRDefault="009A1BB9" w:rsidP="0007743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7436" w:rsidRPr="00077436" w:rsidRDefault="00077436" w:rsidP="00077436">
      <w:pPr>
        <w:spacing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077436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9A1BB9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</w:p>
    <w:p w:rsidR="00F26BEF" w:rsidRDefault="00F26BEF" w:rsidP="00F26BEF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80B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работы</w:t>
      </w:r>
    </w:p>
    <w:p w:rsidR="00BD0EED" w:rsidRDefault="00BD0EED" w:rsidP="00F26BEF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EF" w:rsidRPr="005C5AF2" w:rsidRDefault="00F26BEF" w:rsidP="00F26BEF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темы исследования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C5AF2">
        <w:rPr>
          <w:rFonts w:ascii="Times New Roman" w:hAnsi="Times New Roman" w:cs="Times New Roman"/>
          <w:sz w:val="28"/>
          <w:szCs w:val="28"/>
        </w:rPr>
        <w:t xml:space="preserve"> увеличением темпа развития межкультурных взаимодействий в последние годы всё чаще появляется необходимость в умении правильно строить коммуникативные ситуации в области как делового, так и неформального общения. В связи с этим, при постро</w:t>
      </w:r>
      <w:r>
        <w:rPr>
          <w:rFonts w:ascii="Times New Roman" w:hAnsi="Times New Roman" w:cs="Times New Roman"/>
          <w:sz w:val="28"/>
          <w:szCs w:val="28"/>
        </w:rPr>
        <w:t>ении межкультурной коммуникации</w:t>
      </w:r>
      <w:r w:rsidRPr="005C5AF2">
        <w:rPr>
          <w:rFonts w:ascii="Times New Roman" w:hAnsi="Times New Roman" w:cs="Times New Roman"/>
          <w:sz w:val="28"/>
          <w:szCs w:val="28"/>
        </w:rPr>
        <w:t xml:space="preserve"> необходимо учитывать не только эмоциональное состояние собеседника, но и ли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C5AF2">
        <w:rPr>
          <w:rFonts w:ascii="Times New Roman" w:hAnsi="Times New Roman" w:cs="Times New Roman"/>
          <w:sz w:val="28"/>
          <w:szCs w:val="28"/>
        </w:rPr>
        <w:t xml:space="preserve">гвокультурные особенности, связанные с его национальной принадлежностью. </w:t>
      </w:r>
    </w:p>
    <w:p w:rsidR="00F26BEF" w:rsidRPr="005C5AF2" w:rsidRDefault="00F26BEF" w:rsidP="00F26BEF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F2">
        <w:rPr>
          <w:rFonts w:ascii="Times New Roman" w:hAnsi="Times New Roman" w:cs="Times New Roman"/>
          <w:sz w:val="28"/>
          <w:szCs w:val="28"/>
        </w:rPr>
        <w:t xml:space="preserve">Подчеркивая всю важность умения поддержать любую беседу и корректно выразить свои мысли, нужно сказать, что не менее значимую роль играет вежливость, точнее один из способов её проявления, а именно - способность избегать закрытых тем. Несмотря на определенную культурную </w:t>
      </w:r>
      <w:r w:rsidRPr="004777A0">
        <w:rPr>
          <w:rFonts w:ascii="Times New Roman" w:hAnsi="Times New Roman" w:cs="Times New Roman"/>
          <w:sz w:val="28"/>
          <w:szCs w:val="28"/>
        </w:rPr>
        <w:t xml:space="preserve">аутентичность </w:t>
      </w:r>
      <w:r w:rsidRPr="005C5AF2">
        <w:rPr>
          <w:rFonts w:ascii="Times New Roman" w:hAnsi="Times New Roman" w:cs="Times New Roman"/>
          <w:sz w:val="28"/>
          <w:szCs w:val="28"/>
        </w:rPr>
        <w:t xml:space="preserve">различных национальных групп, большинство подобных тем имеет общее основание, и их знание может намного облегчить и обезопасить общение с представителями иных культурных сообществ. Компетентность в данной области позволит избежать неприятных и неловких ситуаций, поможет удержать разговор на эмоционально позитивной или нейтральной волне, не создавая напряженной обстановки. Такая необходимость исследования этого феномена и обуславливает </w:t>
      </w:r>
      <w:r w:rsidRPr="009C780B">
        <w:rPr>
          <w:rFonts w:ascii="Times New Roman" w:hAnsi="Times New Roman" w:cs="Times New Roman"/>
          <w:sz w:val="28"/>
          <w:szCs w:val="28"/>
        </w:rPr>
        <w:t>актуальность темы</w:t>
      </w:r>
      <w:r w:rsidRPr="005C5AF2">
        <w:rPr>
          <w:rFonts w:ascii="Times New Roman" w:hAnsi="Times New Roman" w:cs="Times New Roman"/>
          <w:sz w:val="28"/>
          <w:szCs w:val="28"/>
        </w:rPr>
        <w:t xml:space="preserve"> нашей работы.</w:t>
      </w:r>
    </w:p>
    <w:p w:rsidR="00F26BEF" w:rsidRPr="005C5AF2" w:rsidRDefault="00F26BEF" w:rsidP="00F26BEF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0B"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исследования: </w:t>
      </w:r>
      <w:r w:rsidRPr="005C5AF2">
        <w:rPr>
          <w:rFonts w:ascii="Times New Roman" w:hAnsi="Times New Roman" w:cs="Times New Roman"/>
          <w:sz w:val="28"/>
          <w:szCs w:val="28"/>
        </w:rPr>
        <w:t>закрытые темы в межкультурной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трех лингвокультурных группах −</w:t>
      </w:r>
      <w:r w:rsidRPr="005C5AF2">
        <w:rPr>
          <w:rFonts w:ascii="Times New Roman" w:hAnsi="Times New Roman" w:cs="Times New Roman"/>
          <w:sz w:val="28"/>
          <w:szCs w:val="28"/>
        </w:rPr>
        <w:t xml:space="preserve"> русской, </w:t>
      </w:r>
      <w:r>
        <w:rPr>
          <w:rFonts w:ascii="Times New Roman" w:hAnsi="Times New Roman" w:cs="Times New Roman"/>
          <w:sz w:val="28"/>
          <w:szCs w:val="28"/>
        </w:rPr>
        <w:t>английской и китайской.</w:t>
      </w:r>
    </w:p>
    <w:p w:rsidR="00F26BEF" w:rsidRDefault="00F26BEF" w:rsidP="00F26BEF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0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D77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исследования: </w:t>
      </w:r>
      <w:r w:rsidRPr="005C5AF2">
        <w:rPr>
          <w:rFonts w:ascii="Times New Roman" w:hAnsi="Times New Roman" w:cs="Times New Roman"/>
          <w:sz w:val="28"/>
          <w:szCs w:val="28"/>
        </w:rPr>
        <w:t>лингвистические средства и коммуникативные приемы, способствующие тактичному общению, нивелированию, смягчению закрытых тем в культурах.</w:t>
      </w:r>
    </w:p>
    <w:p w:rsidR="00F26BEF" w:rsidRPr="005C5AF2" w:rsidRDefault="00F26BEF" w:rsidP="00F26BEF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9C780B">
        <w:rPr>
          <w:rFonts w:ascii="Times New Roman" w:hAnsi="Times New Roman" w:cs="Times New Roman"/>
          <w:b/>
          <w:sz w:val="28"/>
          <w:szCs w:val="28"/>
        </w:rPr>
        <w:t xml:space="preserve"> диссертации:</w:t>
      </w:r>
      <w:r w:rsidR="00A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AF2">
        <w:rPr>
          <w:rFonts w:ascii="Times New Roman" w:hAnsi="Times New Roman" w:cs="Times New Roman"/>
          <w:sz w:val="28"/>
          <w:szCs w:val="28"/>
        </w:rPr>
        <w:t xml:space="preserve">определение совокупности и </w:t>
      </w:r>
      <w:r w:rsidRPr="004777A0">
        <w:rPr>
          <w:rFonts w:ascii="Times New Roman" w:hAnsi="Times New Roman" w:cs="Times New Roman"/>
          <w:sz w:val="28"/>
          <w:szCs w:val="28"/>
        </w:rPr>
        <w:t>способов функционирования</w:t>
      </w:r>
      <w:r w:rsidRPr="005C5AF2">
        <w:rPr>
          <w:rFonts w:ascii="Times New Roman" w:hAnsi="Times New Roman" w:cs="Times New Roman"/>
          <w:sz w:val="28"/>
          <w:szCs w:val="28"/>
        </w:rPr>
        <w:t xml:space="preserve"> закрытых тем в русской</w:t>
      </w:r>
      <w:r w:rsidR="00AE5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,английской</w:t>
      </w:r>
      <w:r w:rsidRPr="005C5AF2">
        <w:rPr>
          <w:rFonts w:ascii="Times New Roman" w:hAnsi="Times New Roman" w:cs="Times New Roman"/>
          <w:sz w:val="28"/>
          <w:szCs w:val="28"/>
        </w:rPr>
        <w:t xml:space="preserve"> и китайской лингвокультурах.</w:t>
      </w:r>
    </w:p>
    <w:p w:rsidR="00F26BEF" w:rsidRPr="009C780B" w:rsidRDefault="00F26BEF" w:rsidP="00F26BE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0B">
        <w:rPr>
          <w:rFonts w:ascii="Times New Roman" w:eastAsia="Times New Roman" w:hAnsi="Times New Roman" w:cs="Times New Roman"/>
          <w:sz w:val="28"/>
          <w:szCs w:val="28"/>
        </w:rPr>
        <w:t xml:space="preserve">В ходе работы были поставлены и решены следующие </w:t>
      </w:r>
      <w:r w:rsidRPr="009C780B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9C78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6BEF" w:rsidRPr="005C5AF2" w:rsidRDefault="00F26BEF" w:rsidP="00F26BEF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</w:t>
      </w:r>
      <w:r w:rsidRPr="005C5AF2">
        <w:rPr>
          <w:rFonts w:ascii="Times New Roman" w:hAnsi="Times New Roman" w:cs="Times New Roman"/>
          <w:sz w:val="28"/>
          <w:szCs w:val="28"/>
        </w:rPr>
        <w:t>роанализировать труды и концептуальные положения по проблеме вежливости и речевого этикета</w:t>
      </w:r>
      <w:r>
        <w:rPr>
          <w:rFonts w:ascii="Times New Roman" w:hAnsi="Times New Roman" w:cs="Times New Roman"/>
          <w:sz w:val="28"/>
          <w:szCs w:val="28"/>
        </w:rPr>
        <w:t>, закрытых тем в культурах.</w:t>
      </w:r>
    </w:p>
    <w:p w:rsidR="00F26BEF" w:rsidRPr="005C5AF2" w:rsidRDefault="00F26BEF" w:rsidP="00F26BEF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5C5AF2">
        <w:rPr>
          <w:rFonts w:ascii="Times New Roman" w:hAnsi="Times New Roman" w:cs="Times New Roman"/>
          <w:sz w:val="28"/>
          <w:szCs w:val="28"/>
        </w:rPr>
        <w:t xml:space="preserve">ыявить совокупность </w:t>
      </w:r>
      <w:r>
        <w:rPr>
          <w:rFonts w:ascii="Times New Roman" w:hAnsi="Times New Roman" w:cs="Times New Roman"/>
          <w:sz w:val="28"/>
          <w:szCs w:val="28"/>
        </w:rPr>
        <w:t>закрытых тем в лингвокультурах.</w:t>
      </w:r>
    </w:p>
    <w:p w:rsidR="00F26BEF" w:rsidRPr="005C5AF2" w:rsidRDefault="00F26BEF" w:rsidP="00F26BEF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Pr="005C5AF2">
        <w:rPr>
          <w:rFonts w:ascii="Times New Roman" w:hAnsi="Times New Roman" w:cs="Times New Roman"/>
          <w:sz w:val="28"/>
          <w:szCs w:val="28"/>
        </w:rPr>
        <w:t>становить общность и различие между совокупност</w:t>
      </w:r>
      <w:r>
        <w:rPr>
          <w:rFonts w:ascii="Times New Roman" w:hAnsi="Times New Roman" w:cs="Times New Roman"/>
          <w:sz w:val="28"/>
          <w:szCs w:val="28"/>
        </w:rPr>
        <w:t>ью тем в данных лингвокультурах.</w:t>
      </w:r>
    </w:p>
    <w:p w:rsidR="00F26BEF" w:rsidRDefault="00F26BEF" w:rsidP="00F26BEF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2F4E64">
        <w:rPr>
          <w:rFonts w:ascii="Times New Roman" w:hAnsi="Times New Roman" w:cs="Times New Roman"/>
          <w:sz w:val="28"/>
          <w:szCs w:val="28"/>
        </w:rPr>
        <w:t>роанализировать взаимодействие этностереотипов и закрытых тем в трех куль</w:t>
      </w:r>
      <w:r>
        <w:rPr>
          <w:rFonts w:ascii="Times New Roman" w:hAnsi="Times New Roman" w:cs="Times New Roman"/>
          <w:sz w:val="28"/>
          <w:szCs w:val="28"/>
        </w:rPr>
        <w:t>турах.</w:t>
      </w:r>
    </w:p>
    <w:p w:rsidR="00F26BEF" w:rsidRPr="005C5AF2" w:rsidRDefault="00F26BEF" w:rsidP="00F26BEF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5C5AF2">
        <w:rPr>
          <w:rFonts w:ascii="Times New Roman" w:hAnsi="Times New Roman" w:cs="Times New Roman"/>
          <w:sz w:val="28"/>
          <w:szCs w:val="28"/>
        </w:rPr>
        <w:t xml:space="preserve">характеризовать коммуникативные приемы, с помощью которых носители культур нивелируют, обходят, смягчают данные темы. </w:t>
      </w:r>
    </w:p>
    <w:p w:rsidR="00F26BEF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C4B">
        <w:rPr>
          <w:rFonts w:ascii="Times New Roman" w:hAnsi="Times New Roman" w:cs="Times New Roman"/>
          <w:sz w:val="28"/>
          <w:szCs w:val="28"/>
        </w:rPr>
        <w:t xml:space="preserve">В исследовании применялись теоретические и эмпирические </w:t>
      </w:r>
      <w:r w:rsidRPr="009C780B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163C4B">
        <w:rPr>
          <w:rFonts w:ascii="Times New Roman" w:hAnsi="Times New Roman" w:cs="Times New Roman"/>
          <w:sz w:val="28"/>
          <w:szCs w:val="28"/>
        </w:rPr>
        <w:t xml:space="preserve"> анализ лингвометодической, культурологи</w:t>
      </w:r>
      <w:r>
        <w:rPr>
          <w:rFonts w:ascii="Times New Roman" w:hAnsi="Times New Roman" w:cs="Times New Roman"/>
          <w:sz w:val="28"/>
          <w:szCs w:val="28"/>
        </w:rPr>
        <w:t>ческой литературы по теме иссле</w:t>
      </w:r>
      <w:r w:rsidRPr="00163C4B">
        <w:rPr>
          <w:rFonts w:ascii="Times New Roman" w:hAnsi="Times New Roman" w:cs="Times New Roman"/>
          <w:sz w:val="28"/>
          <w:szCs w:val="28"/>
        </w:rPr>
        <w:t>дования; анкетирование; организация и анализ опытно-экспериментальной работы; статистические методы обработк</w:t>
      </w:r>
      <w:r>
        <w:rPr>
          <w:rFonts w:ascii="Times New Roman" w:hAnsi="Times New Roman" w:cs="Times New Roman"/>
          <w:sz w:val="28"/>
          <w:szCs w:val="28"/>
        </w:rPr>
        <w:t>и экспериментальных данных; гра</w:t>
      </w:r>
      <w:r w:rsidRPr="00163C4B">
        <w:rPr>
          <w:rFonts w:ascii="Times New Roman" w:hAnsi="Times New Roman" w:cs="Times New Roman"/>
          <w:sz w:val="28"/>
          <w:szCs w:val="28"/>
        </w:rPr>
        <w:t>фическая интерпретация результатов исследования.</w:t>
      </w:r>
    </w:p>
    <w:p w:rsidR="00F26BEF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0B">
        <w:rPr>
          <w:rFonts w:ascii="Times New Roman" w:hAnsi="Times New Roman" w:cs="Times New Roman"/>
          <w:b/>
          <w:sz w:val="28"/>
          <w:szCs w:val="28"/>
        </w:rPr>
        <w:t>Научная новизна</w:t>
      </w:r>
      <w:r w:rsidRPr="00163C4B">
        <w:rPr>
          <w:rFonts w:ascii="Times New Roman" w:hAnsi="Times New Roman" w:cs="Times New Roman"/>
          <w:sz w:val="28"/>
          <w:szCs w:val="28"/>
        </w:rPr>
        <w:t xml:space="preserve"> исследования состоит в том, что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6BEF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Предпринята попытка рассмотрения функционирования закрытых тем в английском, русском и китайском языках. </w:t>
      </w:r>
    </w:p>
    <w:p w:rsidR="00F26BEF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Проведено детальное сопоставление трех культур в данном аспекте.</w:t>
      </w:r>
    </w:p>
    <w:p w:rsidR="00F26BEF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Рассмотрено влияние этностереотипов на речевое поведение представителей каждой культуры при выборе закрытых тем в общении.</w:t>
      </w:r>
    </w:p>
    <w:p w:rsidR="00F26BEF" w:rsidRPr="00A56921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результате обработки исследований, посвященных проблематике диссертации, сформирован единый список закрытых тем, представленный в ходе анкетирования респондентов. </w:t>
      </w:r>
    </w:p>
    <w:p w:rsidR="00F26BEF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 окончании работы составлен список рекомендаций для успешного взаимодействия с представителями русской, английской и китайской культур.</w:t>
      </w:r>
    </w:p>
    <w:p w:rsidR="00F26BEF" w:rsidRDefault="00F26BEF" w:rsidP="00F26B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1C2">
        <w:rPr>
          <w:rFonts w:ascii="Times New Roman" w:hAnsi="Times New Roman" w:cs="Times New Roman"/>
          <w:b/>
          <w:sz w:val="28"/>
          <w:szCs w:val="28"/>
        </w:rPr>
        <w:t>Апробация</w:t>
      </w:r>
      <w:r w:rsidR="00124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1C2">
        <w:rPr>
          <w:rFonts w:ascii="Times New Roman" w:hAnsi="Times New Roman" w:cs="Times New Roman"/>
          <w:b/>
          <w:sz w:val="28"/>
          <w:szCs w:val="28"/>
        </w:rPr>
        <w:t>результатов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осуществлена на следующих форумах, конкурсах и </w:t>
      </w:r>
      <w:r w:rsidRPr="00163C4B">
        <w:rPr>
          <w:rFonts w:ascii="Times New Roman" w:hAnsi="Times New Roman" w:cs="Times New Roman"/>
          <w:sz w:val="28"/>
          <w:szCs w:val="28"/>
        </w:rPr>
        <w:t>электронных конференциях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6BEF" w:rsidRDefault="00F26BEF" w:rsidP="00F26B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1VIМеждународная студенческая электронная научная конференция</w:t>
      </w:r>
      <w:r w:rsidRPr="005E6A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6A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«Студенческий научный форум 2014»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−</w:t>
      </w:r>
      <w:r w:rsidRPr="005E6A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 w:rsidRPr="005E6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акрытые темы коммуникации </w:t>
      </w:r>
      <w:r w:rsidRPr="005E6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сфере религии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/ Шумайлова Е.С., Шунейко А.А.</w:t>
      </w:r>
    </w:p>
    <w:p w:rsidR="00F26BEF" w:rsidRDefault="00F26BEF" w:rsidP="00F26B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Pr="00622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международная студенческая электронная научная конференция «С</w:t>
      </w:r>
      <w:r w:rsidRPr="00622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туденческий научный форум 2015»</w:t>
      </w:r>
      <w:r w:rsidRPr="006225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622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вфемизм и закрытая тема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/</w:t>
      </w:r>
      <w:r w:rsidRPr="0062252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Pr="00622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умайлова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Е.С.</w:t>
      </w:r>
    </w:p>
    <w:p w:rsidR="00F26BEF" w:rsidRDefault="00F26BEF" w:rsidP="00F26B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</w:t>
      </w:r>
      <w:r>
        <w:rPr>
          <w:rStyle w:val="style1"/>
          <w:rFonts w:ascii="Times New Roman" w:hAnsi="Times New Roman" w:cs="Times New Roman"/>
          <w:sz w:val="28"/>
          <w:szCs w:val="28"/>
        </w:rPr>
        <w:t>В</w:t>
      </w:r>
      <w:r w:rsidRPr="0062252D">
        <w:rPr>
          <w:rStyle w:val="style1"/>
          <w:rFonts w:ascii="Times New Roman" w:hAnsi="Times New Roman" w:cs="Times New Roman"/>
          <w:sz w:val="28"/>
          <w:szCs w:val="28"/>
        </w:rPr>
        <w:t>сероссийский конкурс с международным участием</w:t>
      </w:r>
      <w:r>
        <w:rPr>
          <w:rStyle w:val="style1"/>
          <w:rFonts w:ascii="Times New Roman" w:hAnsi="Times New Roman" w:cs="Times New Roman"/>
          <w:sz w:val="28"/>
          <w:szCs w:val="28"/>
        </w:rPr>
        <w:t xml:space="preserve"> «Лучший реферат» −</w:t>
      </w:r>
      <w:r w:rsidRPr="0062252D">
        <w:rPr>
          <w:rStyle w:val="style1"/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2252D">
        <w:rPr>
          <w:rFonts w:ascii="Times New Roman" w:hAnsi="Times New Roman" w:cs="Times New Roman"/>
          <w:sz w:val="28"/>
          <w:szCs w:val="28"/>
        </w:rPr>
        <w:t>акрытые темы в межкультурной коммуникации»</w:t>
      </w:r>
      <w:r>
        <w:rPr>
          <w:rFonts w:ascii="Times New Roman" w:hAnsi="Times New Roman" w:cs="Times New Roman"/>
          <w:sz w:val="28"/>
          <w:szCs w:val="28"/>
        </w:rPr>
        <w:t xml:space="preserve"> / Шумайлова Е.С., Шунейко А.А., г. Тула, май 2015 год.</w:t>
      </w:r>
    </w:p>
    <w:p w:rsidR="00F26BEF" w:rsidRPr="00FD51C2" w:rsidRDefault="00F26BEF" w:rsidP="00F26B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D51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Публикации:</w:t>
      </w:r>
    </w:p>
    <w:p w:rsidR="00F26BEF" w:rsidRDefault="00F26BEF" w:rsidP="00F26BEF">
      <w:pPr>
        <w:spacing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Шумайлова Е.С. </w:t>
      </w:r>
      <w:r w:rsidRPr="005E6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акрытые темы коммуникации </w:t>
      </w:r>
      <w:r w:rsidRPr="005E6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сфере религии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Е.С. Шумайлова, А.А. Шунейко. − Москва:</w:t>
      </w:r>
      <w:r w:rsidR="00FF6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1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Международный журнал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экспериментального образования, </w:t>
      </w:r>
      <w:r w:rsidRPr="00CD1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2014. № 6-2. с. 80-81.</w:t>
      </w:r>
      <w:r w:rsidRPr="005E6A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26BEF" w:rsidRPr="00E802B1" w:rsidRDefault="00F26BEF" w:rsidP="00F26B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E5E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Шумайлова Е.С.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2252D">
        <w:rPr>
          <w:rFonts w:ascii="Times New Roman" w:hAnsi="Times New Roman" w:cs="Times New Roman"/>
          <w:sz w:val="28"/>
          <w:szCs w:val="28"/>
        </w:rPr>
        <w:t>емы - таб</w:t>
      </w:r>
      <w:r>
        <w:rPr>
          <w:rFonts w:ascii="Times New Roman" w:hAnsi="Times New Roman" w:cs="Times New Roman"/>
          <w:sz w:val="28"/>
          <w:szCs w:val="28"/>
        </w:rPr>
        <w:t xml:space="preserve">у в межкультурной коммуникации / Е.С. Шумайлова, А.А. Шунейко. – </w:t>
      </w:r>
      <w:r w:rsidRPr="00E802B1">
        <w:rPr>
          <w:rFonts w:ascii="Times New Roman" w:hAnsi="Times New Roman" w:cs="Times New Roman"/>
          <w:sz w:val="28"/>
          <w:szCs w:val="28"/>
        </w:rPr>
        <w:t xml:space="preserve">Москва: </w:t>
      </w:r>
      <w:r w:rsidRPr="00E802B1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Актуальные проблемы развития современной науки и образования,</w:t>
      </w:r>
      <w:r w:rsidRPr="00E802B1">
        <w:rPr>
          <w:rFonts w:ascii="Times New Roman" w:hAnsi="Times New Roman" w:cs="Times New Roman"/>
          <w:sz w:val="28"/>
          <w:szCs w:val="28"/>
        </w:rPr>
        <w:t xml:space="preserve"> Ар-Консалт,  </w:t>
      </w:r>
      <w:r w:rsidRPr="00E802B1">
        <w:rPr>
          <w:rFonts w:ascii="Times New Roman" w:eastAsia="Times New Roman" w:hAnsi="Times New Roman" w:cs="Times New Roman"/>
          <w:kern w:val="36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− </w:t>
      </w:r>
      <w:r w:rsidRPr="00E802B1">
        <w:rPr>
          <w:rFonts w:ascii="Times New Roman" w:eastAsia="Times New Roman" w:hAnsi="Times New Roman" w:cs="Times New Roman"/>
          <w:kern w:val="36"/>
          <w:sz w:val="28"/>
          <w:szCs w:val="28"/>
        </w:rPr>
        <w:t>с. 154.</w:t>
      </w:r>
    </w:p>
    <w:p w:rsidR="00F26BEF" w:rsidRDefault="00F26BEF" w:rsidP="00F26B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1C2">
        <w:rPr>
          <w:rFonts w:ascii="Times New Roman" w:hAnsi="Times New Roman" w:cs="Times New Roman"/>
          <w:b/>
          <w:sz w:val="28"/>
          <w:szCs w:val="28"/>
        </w:rPr>
        <w:t>Объем и структура диссертации:</w:t>
      </w:r>
      <w:r>
        <w:rPr>
          <w:rFonts w:ascii="Times New Roman" w:hAnsi="Times New Roman" w:cs="Times New Roman"/>
          <w:sz w:val="28"/>
          <w:szCs w:val="28"/>
        </w:rPr>
        <w:t xml:space="preserve"> диссертация </w:t>
      </w:r>
      <w:r w:rsidRPr="00163C4B">
        <w:rPr>
          <w:rFonts w:ascii="Times New Roman" w:hAnsi="Times New Roman" w:cs="Times New Roman"/>
          <w:sz w:val="28"/>
          <w:szCs w:val="28"/>
        </w:rPr>
        <w:t>состоит из введения, д</w:t>
      </w:r>
      <w:r>
        <w:rPr>
          <w:rFonts w:ascii="Times New Roman" w:hAnsi="Times New Roman" w:cs="Times New Roman"/>
          <w:sz w:val="28"/>
          <w:szCs w:val="28"/>
        </w:rPr>
        <w:t>вух глав, заключения, списка ис</w:t>
      </w:r>
      <w:r w:rsidRPr="00163C4B">
        <w:rPr>
          <w:rFonts w:ascii="Times New Roman" w:hAnsi="Times New Roman" w:cs="Times New Roman"/>
          <w:sz w:val="28"/>
          <w:szCs w:val="28"/>
        </w:rPr>
        <w:t xml:space="preserve">пользованных источников, включающего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163C4B">
        <w:rPr>
          <w:rFonts w:ascii="Times New Roman" w:hAnsi="Times New Roman" w:cs="Times New Roman"/>
          <w:sz w:val="28"/>
          <w:szCs w:val="28"/>
        </w:rPr>
        <w:t xml:space="preserve"> наименован</w:t>
      </w:r>
      <w:r>
        <w:rPr>
          <w:rFonts w:ascii="Times New Roman" w:hAnsi="Times New Roman" w:cs="Times New Roman"/>
          <w:sz w:val="28"/>
          <w:szCs w:val="28"/>
        </w:rPr>
        <w:t>ий,</w:t>
      </w:r>
      <w:r w:rsidRPr="00163C4B">
        <w:rPr>
          <w:rFonts w:ascii="Times New Roman" w:hAnsi="Times New Roman" w:cs="Times New Roman"/>
          <w:sz w:val="28"/>
          <w:szCs w:val="28"/>
        </w:rPr>
        <w:t xml:space="preserve"> и </w:t>
      </w:r>
      <w:r w:rsidRPr="00086819">
        <w:rPr>
          <w:rFonts w:ascii="Times New Roman" w:hAnsi="Times New Roman" w:cs="Times New Roman"/>
          <w:sz w:val="28"/>
          <w:szCs w:val="28"/>
        </w:rPr>
        <w:t>одного приложения.</w:t>
      </w:r>
    </w:p>
    <w:p w:rsidR="00F26BEF" w:rsidRDefault="00F26BEF" w:rsidP="00F26B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C71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</w:p>
    <w:p w:rsidR="00F26BEF" w:rsidRDefault="00F26BEF" w:rsidP="00F26BEF">
      <w:pPr>
        <w:shd w:val="clear" w:color="auto" w:fill="FFFFFF"/>
        <w:autoSpaceDE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7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 введении </w:t>
      </w:r>
      <w:r w:rsidRPr="00BD7C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обоснована актуальность темы исследования,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объект и предмет, </w:t>
      </w:r>
      <w:r w:rsidRPr="00BD7C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сформулированы цели и задачи работы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используемые методы исследования, показана научная новизна</w:t>
      </w:r>
      <w:r w:rsidRPr="00BD7C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BD7C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риводится список публикаций и сведения об апробации работы.    </w:t>
      </w:r>
    </w:p>
    <w:p w:rsidR="00F26BEF" w:rsidRDefault="00F26BEF" w:rsidP="00F26BEF">
      <w:pPr>
        <w:shd w:val="clear" w:color="auto" w:fill="FFFFFF"/>
        <w:autoSpaceDE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BC3CBE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BC3CBE">
        <w:rPr>
          <w:rFonts w:ascii="Times New Roman" w:eastAsia="Times New Roman" w:hAnsi="Times New Roman" w:cs="Times New Roman"/>
          <w:bCs/>
          <w:sz w:val="28"/>
          <w:szCs w:val="28"/>
        </w:rPr>
        <w:t>содержит литературн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ый обзор по теме диссертации. В данной главе рассмотрено понятие вежливости в целом и в соотношении с  закрытыми темами в межкультурной коммуникации. </w:t>
      </w:r>
      <w:r w:rsidRPr="00346AAA">
        <w:rPr>
          <w:rFonts w:ascii="Times New Roman" w:hAnsi="Times New Roman" w:cs="Times New Roman"/>
          <w:sz w:val="28"/>
          <w:szCs w:val="28"/>
        </w:rPr>
        <w:t xml:space="preserve">При рассмотрении вопроса о вежливости в межкультурном аспекте следует исходить из того, что понимание этого понятия у разных народов различно. В одной культуре </w:t>
      </w:r>
      <w:r w:rsidRPr="00346AAA">
        <w:rPr>
          <w:rFonts w:ascii="Times New Roman" w:hAnsi="Times New Roman" w:cs="Times New Roman"/>
          <w:sz w:val="28"/>
          <w:szCs w:val="28"/>
        </w:rPr>
        <w:lastRenderedPageBreak/>
        <w:t xml:space="preserve">вежливость может ассоциироваться с почтительностью и даже почитанием, у других − со скромностью, у третьих − с демонстративным вниманием к окружающим. Что касается проявления речевой вежливости, существуют определенные стратегии, зафиксированные в сознании представителей конкретной лингвокультуры, которые регулируют их вербальное поведение в </w:t>
      </w:r>
      <w:r w:rsidRPr="00DD7C15">
        <w:rPr>
          <w:rFonts w:ascii="Times New Roman" w:hAnsi="Times New Roman" w:cs="Times New Roman"/>
          <w:sz w:val="28"/>
          <w:szCs w:val="28"/>
        </w:rPr>
        <w:t>соответствии с коммуникативным контекстом. Задача коммуникантов состоит в оптимальном выборе стратегий вежливости в соответствии с социально-культурными нормами и ожиданиями партнера, с тем, чтобы не оказаться ни излишне формальным, ни чрезмерно фамильярным. Именно поэтому вежливость представляет собой гибкую систему речевых стратегий. Таким образом, зная, какие стратегии вежливости характерны для изучаемой культуры и при помощи каких языковых средств они могут быть реализованы, мы получаем эффективный механизм, помогающий нам в общении. Отпадает необходимость запоминать речевые модели, типичные для тех или иных ситуаций, что в принципе и невозможно по причине разнообразия этих ситуаций, появляется возможность самим моделировать высказывания, исходя из конкретного коммуникативного контекста и своего коммуникативного намерения. Вежливость является неотъемлемым компонентом межкультурной коммуникативной компетенции.</w:t>
      </w:r>
    </w:p>
    <w:p w:rsidR="00F26BEF" w:rsidRDefault="00F26BEF" w:rsidP="00F26BEF">
      <w:pPr>
        <w:shd w:val="clear" w:color="auto" w:fill="FFFFFF"/>
        <w:autoSpaceDE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599">
        <w:rPr>
          <w:rStyle w:val="a3"/>
          <w:rFonts w:ascii="Times New Roman" w:hAnsi="Times New Roman" w:cs="Times New Roman"/>
          <w:b w:val="0"/>
          <w:sz w:val="28"/>
          <w:szCs w:val="28"/>
        </w:rPr>
        <w:t>Вежливость</w:t>
      </w:r>
      <w:r w:rsidRPr="00DD7C15">
        <w:rPr>
          <w:rFonts w:ascii="Times New Roman" w:hAnsi="Times New Roman" w:cs="Times New Roman"/>
          <w:sz w:val="28"/>
          <w:szCs w:val="28"/>
        </w:rPr>
        <w:t xml:space="preserve"> − термин, традиционно используемый для обозначения разнообразных средств языкового выражения социальных  отношений между говорящим, слушающим и людьми, о которых идет речь. Эти социальные отношения могут быть многообразными и далеко не сводятся только к вежливости в обиходном смысле этого слова. Таким образом, в самом общем виде можно разделить понятие вежливости на два типа − положительная и отрицательная вежливость.</w:t>
      </w:r>
      <w:r w:rsidRPr="00DD7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Первая основана на сближении</w:t>
      </w:r>
      <w:r w:rsidRPr="00DD7C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D7C1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DD7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вторая – на дистанцировании</w:t>
      </w:r>
      <w:r w:rsidRPr="00DD7C1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Pr="00DD7C1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DD7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из этих типов вежливости представляет собой систему коммуникативных стратегий, при помощи которых достигаются основные цели вежливого общения. С точки зрения многих исследователей </w:t>
      </w:r>
      <w:r w:rsidRPr="00DD7C15">
        <w:rPr>
          <w:rFonts w:ascii="Times New Roman" w:hAnsi="Times New Roman" w:cs="Times New Roman"/>
          <w:color w:val="000000"/>
          <w:sz w:val="28"/>
          <w:szCs w:val="28"/>
        </w:rPr>
        <w:t xml:space="preserve">негативная вежливость играет более значимую роль, чем позитивная. </w:t>
      </w:r>
      <w:r w:rsidRPr="00DD7C15">
        <w:rPr>
          <w:rFonts w:ascii="Times New Roman" w:hAnsi="Times New Roman" w:cs="Times New Roman"/>
          <w:sz w:val="28"/>
          <w:szCs w:val="28"/>
        </w:rPr>
        <w:lastRenderedPageBreak/>
        <w:t>Отрицательная вежливость связана с самоограничениями говорящих, стремлением избежать конфликтов, она сильно зависит от структуры иерархических отношений в обществе и социальной дистанции между говорящим и другими людьми.</w:t>
      </w:r>
      <w:r w:rsidR="00124599">
        <w:rPr>
          <w:rFonts w:ascii="Times New Roman" w:hAnsi="Times New Roman" w:cs="Times New Roman"/>
          <w:sz w:val="28"/>
          <w:szCs w:val="28"/>
        </w:rPr>
        <w:t xml:space="preserve"> </w:t>
      </w:r>
      <w:r w:rsidRPr="00DD7C15">
        <w:rPr>
          <w:rFonts w:ascii="Times New Roman" w:hAnsi="Times New Roman" w:cs="Times New Roman"/>
          <w:sz w:val="28"/>
          <w:szCs w:val="28"/>
        </w:rPr>
        <w:t>Негативная вежливость избегает отрицательного, то есть слов, жестов и интонаций, угрожающих «лицу» или «территории» (личному пространству, личному времени  и т.д.) собеседника. Как правило, отрицательная вежливость бывает более формализованной, чем положительная: существует определенный набор стандартных этикетных формул, позволяющих говорящему не задеть чувства собеседника и проявить свое умение пользоваться принятыми в обществе правилами вежливости.</w:t>
      </w:r>
    </w:p>
    <w:p w:rsidR="00F26BEF" w:rsidRPr="00DD7C15" w:rsidRDefault="00F26BEF" w:rsidP="00F26BEF">
      <w:pPr>
        <w:shd w:val="clear" w:color="auto" w:fill="FFFFFF"/>
        <w:autoSpaceDE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15">
        <w:rPr>
          <w:rFonts w:ascii="Times New Roman" w:hAnsi="Times New Roman" w:cs="Times New Roman"/>
          <w:color w:val="000000"/>
          <w:sz w:val="28"/>
          <w:szCs w:val="28"/>
        </w:rPr>
        <w:t xml:space="preserve">Успешность межличностной коммуникации напрямую зависит от речевого поведения собеседников и их умения им управлять. Немаловажным фактором является и выбор тем для разговора, поскольку на многие из них с иностранцами вообще не стоит говорить, либо касаться их с большой осторожностью. Такого рода запрет на употребление тех или иных тем напрямую связан с понятием языкового табу. Таким образом, понятие закрытых тем в основе своей содержит табу, т.е. запрет разного рода соображений: моральных, религиозных, мистических и других. К речевым и тематическим табу, существующим, к примеру, в русском коммуникативном обществе, относят темы смерти, тяжёлых болезней, отношений мужчин и женщин, вопросы, относящиеся к интимной сфере и т.д. </w:t>
      </w:r>
    </w:p>
    <w:p w:rsidR="00F26BEF" w:rsidRPr="00DD7C15" w:rsidRDefault="00F26BEF" w:rsidP="00F26BEF">
      <w:pPr>
        <w:shd w:val="clear" w:color="auto" w:fill="FFFFFF"/>
        <w:autoSpaceDE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44B5">
        <w:rPr>
          <w:rFonts w:ascii="Times New Roman" w:eastAsia="Times New Roman" w:hAnsi="Times New Roman" w:cs="Times New Roman"/>
          <w:color w:val="000000"/>
          <w:sz w:val="28"/>
          <w:szCs w:val="28"/>
        </w:rPr>
        <w:t>Табуирование тем в культурах носит общий характер</w:t>
      </w:r>
      <w:r w:rsidRPr="005C5AF2">
        <w:rPr>
          <w:rFonts w:ascii="Times New Roman" w:eastAsia="Times New Roman" w:hAnsi="Times New Roman" w:cs="Times New Roman"/>
          <w:color w:val="000000"/>
          <w:sz w:val="28"/>
          <w:szCs w:val="28"/>
        </w:rPr>
        <w:t>. Так, тема смерти в разных языковых культурах является табуированной, так как согласно научным данным по психологии размышления о кончине негативно действуют на психику, поведение.</w:t>
      </w:r>
      <w:r w:rsidR="00124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174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отметить</w:t>
      </w:r>
      <w:r w:rsidRPr="005C5AF2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межкультурном общении с </w:t>
      </w:r>
      <w:r w:rsidRPr="005C5AF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тниками коммуникации, являющимися</w:t>
      </w:r>
      <w:r w:rsidRPr="005C5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представителями других культур, наблюдается </w:t>
      </w:r>
      <w:r w:rsidRPr="00E41744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не затрагивать источники с негативными оттенками в культуре и жизни стран.</w:t>
      </w:r>
      <w:r>
        <w:rPr>
          <w:color w:val="000000"/>
          <w:sz w:val="28"/>
          <w:szCs w:val="28"/>
        </w:rPr>
        <w:t xml:space="preserve"> Но в</w:t>
      </w:r>
      <w:r w:rsidRPr="005C5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среде коммуникации определенного народа некоторые темы могут и не считаться закрытыми. Однако, становясь в центре обсуждения в пределах темы о межкультурной </w:t>
      </w:r>
      <w:r w:rsidRPr="005C5A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коммуникации, их сущность может приобретать иной характер. Нейтральная по смыслу тема одного культурного этноса может расположиться на уровне запрета в процессе коммуникативного общения представителей различных народов. Поэтому разными становятся и языковые культуры. Говорящие на разных языках не должны исключать известные им негатив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этнические стереотипы партне</w:t>
      </w:r>
      <w:r w:rsidRPr="005C5AF2">
        <w:rPr>
          <w:rFonts w:ascii="Times New Roman" w:eastAsia="Times New Roman" w:hAnsi="Times New Roman" w:cs="Times New Roman"/>
          <w:color w:val="000000"/>
          <w:sz w:val="28"/>
          <w:szCs w:val="28"/>
        </w:rPr>
        <w:t>рских культур, потому что это может повлиять на то, что приведёт к коммуникативным неудачам. Этностереотипы и табуированные темы с негативным оттенком присутствуют в негативных жизненных реальных ситуациях, относящихся к той или иной культуре.</w:t>
      </w:r>
    </w:p>
    <w:p w:rsidR="00F26BEF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2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общения между представителями культур различных народов важно достигать взаимности в понимании. Взаимопонимание невозможно без знания и понимания особенностей того или иного этноса: образа жизни, культуры, поведения, условий проживания, национального характера.</w:t>
      </w:r>
      <w:r w:rsidR="00124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52D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Народы и нации, населяющие нашу планету, имеют определенные представления о людях, выступающих представителями разных культур. В социуме формируются различные стереотипы о себе, о традициях, обычаях, поведении в пределах пространства культур разных народов. Каждой группе присущи только свои собственные стереотипы, даже в противоречивых и спорных условиях. Именно поэтому во время культурного общения целесообразно грамотно и верно учитывать этнические стереотипы при использовании их в речи. При несоответствии стереотипов реальным обстоятельствам нужно исключать их из коммуникативных ситуаций.</w:t>
      </w:r>
    </w:p>
    <w:p w:rsidR="00F26BEF" w:rsidRPr="00737E85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7E85">
        <w:rPr>
          <w:rFonts w:ascii="Times New Roman" w:hAnsi="Times New Roman" w:cs="Times New Roman"/>
          <w:sz w:val="28"/>
          <w:szCs w:val="28"/>
          <w:shd w:val="clear" w:color="auto" w:fill="FFFFFF"/>
        </w:rPr>
        <w:t>Этнические стереотипы в процессе межэтнического общения играют значимую роль, но являются эффективными только в том случае, если они не принимаются за абсолютную истину, а выступают в роли определенных догадок относительно представителя другой культуры. 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7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 не менее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7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любой этнический стереотип в той или иной мере отражает характер и признаки национальной группы, к которой он принадлежит. </w:t>
      </w:r>
    </w:p>
    <w:p w:rsidR="00F26BEF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7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Этностереотипы помогают человеку экономить усилия  в процессе общения таким образом, что человеку не приходится каждый раз напрягать </w:t>
      </w:r>
      <w:r w:rsidRPr="00737E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внимание и по-новому реагировать на окружа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ющие коммуникативные явления. В</w:t>
      </w:r>
      <w:r w:rsidRPr="00737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замен этого человек просто подгоняет их под уже существующие категории.   </w:t>
      </w:r>
    </w:p>
    <w:p w:rsidR="00F26BEF" w:rsidRDefault="00F26BEF" w:rsidP="00F26B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988">
        <w:rPr>
          <w:rFonts w:ascii="Times New Roman" w:eastAsia="Times New Roman" w:hAnsi="Times New Roman" w:cs="Times New Roman"/>
          <w:color w:val="000000"/>
          <w:sz w:val="28"/>
          <w:szCs w:val="28"/>
        </w:rPr>
        <w:t>Табу как языковое суеверие имеет тесную связь с эвфемизмом. Когда предметы или явления подвергаются запрету, вполне естественно ожидать появления эвфемизма.</w:t>
      </w:r>
      <w:r w:rsidR="00124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3988">
        <w:rPr>
          <w:rFonts w:ascii="Times New Roman" w:eastAsia="Times New Roman" w:hAnsi="Times New Roman" w:cs="Times New Roman"/>
          <w:color w:val="000000"/>
          <w:sz w:val="28"/>
          <w:szCs w:val="28"/>
        </w:rPr>
        <w:t>Еще на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тадии первобытных суеверий </w:t>
      </w:r>
      <w:r w:rsidRPr="00213988">
        <w:rPr>
          <w:rFonts w:ascii="Times New Roman" w:eastAsia="Times New Roman" w:hAnsi="Times New Roman" w:cs="Times New Roman"/>
          <w:color w:val="000000"/>
          <w:sz w:val="28"/>
          <w:szCs w:val="28"/>
        </w:rPr>
        <w:t>боязнь заклинаний, магического действия зова, прямого наименования породила запреты на слова (табу), породила деление на общие и «сокровенные» слова, дозволенные только жрецам, вождям. Взамен запретных слов создаются новые («подставные») наименования, чтобы не разгневать богов, обмануть нечистую силу или страшного зверя, чтобы задобрить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6BEF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88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эвфемизмов как единственно слов и выражений, заменяющих табуированные слова, присущие исследователям эвфемии и в настоящее время. Следы древних языковых запретов очевидны во многих современных языках. Многие слова и обороты, используемые повседневно и представляющие собой эвфемистические окаменелости, обязаны своим происхождением магии и табу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24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139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ила актуальности в произношении вокруг табуированного слова и породила слова подмены, которые только приблизительно отражали сам предмет табуированности, </w:t>
      </w:r>
      <w:bookmarkStart w:id="0" w:name="_GoBack"/>
      <w:bookmarkEnd w:id="0"/>
      <w:r w:rsidRPr="00213988">
        <w:rPr>
          <w:rFonts w:ascii="Times New Roman" w:eastAsia="Times New Roman" w:hAnsi="Times New Roman" w:cs="Times New Roman"/>
          <w:color w:val="000000"/>
          <w:sz w:val="28"/>
          <w:szCs w:val="28"/>
        </w:rPr>
        <w:t> имея в своём отражении примесь  искажения, а не чистоту сущего изображение  этого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24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4599">
        <w:rPr>
          <w:rFonts w:ascii="Times New Roman" w:hAnsi="Times New Roman" w:cs="Times New Roman"/>
          <w:sz w:val="28"/>
          <w:szCs w:val="28"/>
        </w:rPr>
        <w:t>К</w:t>
      </w:r>
      <w:r w:rsidRPr="00213988">
        <w:rPr>
          <w:rFonts w:ascii="Times New Roman" w:hAnsi="Times New Roman" w:cs="Times New Roman"/>
          <w:sz w:val="28"/>
          <w:szCs w:val="28"/>
        </w:rPr>
        <w:t>аждый день в нашей речи мы употребляем большое количество эвфемизмов. Это обусловлено принятыми в обществе нормами, правилами поведения, культурой, наложенными табу и запретами на некоторые слова и выражения. В зависимости от этого существуют ра</w:t>
      </w:r>
      <w:r>
        <w:rPr>
          <w:rFonts w:ascii="Times New Roman" w:hAnsi="Times New Roman" w:cs="Times New Roman"/>
          <w:sz w:val="28"/>
          <w:szCs w:val="28"/>
        </w:rPr>
        <w:t>зличные области употребления эвф</w:t>
      </w:r>
      <w:r w:rsidRPr="00213988">
        <w:rPr>
          <w:rFonts w:ascii="Times New Roman" w:hAnsi="Times New Roman" w:cs="Times New Roman"/>
          <w:sz w:val="28"/>
          <w:szCs w:val="28"/>
        </w:rPr>
        <w:t>емизмов. Лингвисты классифицируют их по определенным параметрам, деля на разные виды.</w:t>
      </w:r>
    </w:p>
    <w:p w:rsidR="00F26BEF" w:rsidRPr="00213988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398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213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эвфемии в межкультурной коммуникации рассматриваются, как правило, во взаимосвязи с явлением закрытых тем-табу, что может быть обусловлено спецификой данного лингвистического явления: образованию эвфемистической замены предшествует наличие табу. </w:t>
      </w:r>
      <w:r w:rsidRPr="00213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Языковое табу во все времена служило движущим фактором развития эвфемистического словаря.</w:t>
      </w:r>
    </w:p>
    <w:p w:rsidR="00F26BEF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BE3">
        <w:rPr>
          <w:rFonts w:ascii="Times New Roman" w:hAnsi="Times New Roman" w:cs="Times New Roman"/>
          <w:b/>
          <w:sz w:val="28"/>
          <w:szCs w:val="28"/>
        </w:rPr>
        <w:t xml:space="preserve">Глава 2 </w:t>
      </w:r>
      <w:r w:rsidRPr="00F07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содержит </w:t>
      </w:r>
      <w:r w:rsidRPr="00875A44">
        <w:rPr>
          <w:rFonts w:ascii="Times New Roman" w:hAnsi="Times New Roman" w:cs="Times New Roman"/>
          <w:color w:val="000000"/>
          <w:sz w:val="28"/>
          <w:szCs w:val="28"/>
        </w:rPr>
        <w:t>практические</w:t>
      </w:r>
      <w:r w:rsidRPr="00F07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</w:t>
      </w:r>
      <w:r w:rsidRPr="00BF47E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работы.</w:t>
      </w:r>
      <w:r w:rsidRPr="00BF47EB">
        <w:rPr>
          <w:rFonts w:ascii="Times New Roman" w:hAnsi="Times New Roman" w:cs="Times New Roman"/>
          <w:color w:val="000000"/>
          <w:sz w:val="28"/>
          <w:szCs w:val="28"/>
        </w:rPr>
        <w:t xml:space="preserve"> В ходе проведенного анкетирования представителей трех культур, русской, английской и китайской, </w:t>
      </w:r>
      <w:r w:rsidRPr="00BF47EB">
        <w:rPr>
          <w:rFonts w:ascii="Times New Roman" w:hAnsi="Times New Roman" w:cs="Times New Roman"/>
          <w:sz w:val="28"/>
          <w:szCs w:val="28"/>
        </w:rPr>
        <w:t xml:space="preserve">для полного и объективного анализа закрытых тем в межкультурной коммуникации, </w:t>
      </w:r>
      <w:r>
        <w:rPr>
          <w:rFonts w:ascii="Times New Roman" w:hAnsi="Times New Roman" w:cs="Times New Roman"/>
          <w:sz w:val="28"/>
          <w:szCs w:val="28"/>
        </w:rPr>
        <w:t xml:space="preserve">было выявлено, что следующие темы </w:t>
      </w:r>
      <w:r w:rsidRPr="00A227E1">
        <w:rPr>
          <w:rFonts w:ascii="Times New Roman" w:hAnsi="Times New Roman" w:cs="Times New Roman"/>
          <w:sz w:val="28"/>
          <w:szCs w:val="28"/>
          <w:shd w:val="clear" w:color="auto" w:fill="FFFFFF"/>
        </w:rPr>
        <w:t>из категории закрытых совпадают в большей степени во всех трех лингвокультурах. Количество респондентов, указавших данные темы как закрытые, разнится не более, чем на 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</w:t>
      </w:r>
      <w:r w:rsidRPr="00A22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каждой из выбранных тем. Мы выделили их в отдельный список:</w:t>
      </w:r>
    </w:p>
    <w:p w:rsidR="00F26BEF" w:rsidRPr="00A227E1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7E1">
        <w:rPr>
          <w:rFonts w:ascii="Times New Roman" w:hAnsi="Times New Roman" w:cs="Times New Roman"/>
          <w:sz w:val="28"/>
          <w:szCs w:val="28"/>
          <w:shd w:val="clear" w:color="auto" w:fill="FFFFFF"/>
        </w:rPr>
        <w:t>1. Смерть/ похороны.</w:t>
      </w:r>
    </w:p>
    <w:p w:rsidR="00F26BEF" w:rsidRPr="00A227E1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7E1">
        <w:rPr>
          <w:rFonts w:ascii="Times New Roman" w:hAnsi="Times New Roman" w:cs="Times New Roman"/>
          <w:sz w:val="28"/>
          <w:szCs w:val="28"/>
          <w:shd w:val="clear" w:color="auto" w:fill="FFFFFF"/>
        </w:rPr>
        <w:t>2. Политические и военные конфликты.</w:t>
      </w:r>
    </w:p>
    <w:p w:rsidR="00F26BEF" w:rsidRPr="00A227E1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7E1">
        <w:rPr>
          <w:rFonts w:ascii="Times New Roman" w:hAnsi="Times New Roman" w:cs="Times New Roman"/>
          <w:sz w:val="28"/>
          <w:szCs w:val="28"/>
          <w:shd w:val="clear" w:color="auto" w:fill="FFFFFF"/>
        </w:rPr>
        <w:t>3. Интимная/личная жизнь.</w:t>
      </w:r>
    </w:p>
    <w:p w:rsidR="00F26BEF" w:rsidRPr="00A227E1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7E1">
        <w:rPr>
          <w:rFonts w:ascii="Times New Roman" w:hAnsi="Times New Roman" w:cs="Times New Roman"/>
          <w:sz w:val="28"/>
          <w:szCs w:val="28"/>
          <w:shd w:val="clear" w:color="auto" w:fill="FFFFFF"/>
        </w:rPr>
        <w:t>4. Физические и психические отклонения (уродства тела, психические заболевания и т.п.).</w:t>
      </w:r>
    </w:p>
    <w:p w:rsidR="00F26BEF" w:rsidRPr="00A227E1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A227E1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Дефекты внешности (шрамы, ожоги и т.п.)</w:t>
      </w:r>
    </w:p>
    <w:p w:rsidR="00F26BEF" w:rsidRPr="00A227E1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A227E1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Ограниченные физические возможности (слабое зрение/ слух, инвалидность и т.п.)</w:t>
      </w:r>
    </w:p>
    <w:p w:rsidR="00F26BEF" w:rsidRPr="00A227E1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7E1">
        <w:rPr>
          <w:rFonts w:ascii="Times New Roman" w:hAnsi="Times New Roman" w:cs="Times New Roman"/>
          <w:sz w:val="28"/>
          <w:szCs w:val="28"/>
          <w:shd w:val="clear" w:color="auto" w:fill="FFFFFF"/>
        </w:rPr>
        <w:t>7.  Привлечение к ответственности/ наличие судимостей.</w:t>
      </w:r>
    </w:p>
    <w:p w:rsidR="00F26BEF" w:rsidRPr="00A227E1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7E1">
        <w:rPr>
          <w:rFonts w:ascii="Times New Roman" w:hAnsi="Times New Roman" w:cs="Times New Roman"/>
          <w:sz w:val="28"/>
          <w:szCs w:val="28"/>
          <w:shd w:val="clear" w:color="auto" w:fill="FFFFFF"/>
        </w:rPr>
        <w:t>8. Негативные явления действительности (голод, бедность, массовые заболевания и т.п.).</w:t>
      </w:r>
    </w:p>
    <w:p w:rsidR="00F26BEF" w:rsidRPr="00A227E1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7E1">
        <w:rPr>
          <w:rFonts w:ascii="Times New Roman" w:hAnsi="Times New Roman" w:cs="Times New Roman"/>
          <w:sz w:val="28"/>
          <w:szCs w:val="28"/>
          <w:shd w:val="clear" w:color="auto" w:fill="FFFFFF"/>
        </w:rPr>
        <w:t>9. Состояние здоровья/ наличие заболеваний.</w:t>
      </w:r>
    </w:p>
    <w:p w:rsidR="00F26BEF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7E1">
        <w:rPr>
          <w:rFonts w:ascii="Times New Roman" w:hAnsi="Times New Roman" w:cs="Times New Roman"/>
          <w:sz w:val="28"/>
          <w:szCs w:val="28"/>
          <w:shd w:val="clear" w:color="auto" w:fill="FFFFFF"/>
        </w:rPr>
        <w:t>10. Вредные привычки.</w:t>
      </w:r>
    </w:p>
    <w:p w:rsidR="00F26BEF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приведенный выше список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закрытых </w:t>
      </w:r>
      <w:r w:rsidRPr="00A227E1">
        <w:rPr>
          <w:rFonts w:ascii="Times New Roman" w:hAnsi="Times New Roman" w:cs="Times New Roman"/>
          <w:sz w:val="28"/>
          <w:szCs w:val="28"/>
          <w:shd w:val="clear" w:color="auto" w:fill="FFFFFF"/>
        </w:rPr>
        <w:t>тем выражает наибольшую общность в совокупности всех предложенных тем в русской, английской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124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китайской </w:t>
      </w:r>
      <w:r w:rsidRPr="00A22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культурных группах. Данный результат говорит о том, что взгляд на специфику использования указанных тем в ситуации общения с представителем другой культуры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всех опрошенных респондентов</w:t>
      </w:r>
      <w:r w:rsidRPr="00A22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совпадает на довольно высоком уровне, что говорит об </w:t>
      </w:r>
      <w:r w:rsidRPr="00A227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общности восприятия данных областей коммуникации для всех выбранных нами культурных групп.</w:t>
      </w:r>
    </w:p>
    <w:p w:rsidR="00124599" w:rsidRPr="00124599" w:rsidRDefault="00F26BEF" w:rsidP="0012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7E85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проведения анкетирования </w:t>
      </w:r>
      <w:r w:rsidRPr="00737E85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выявлено, что при определении приемлемых и неприемлемых тем для общения пре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дставителей трех выбранных этнических групп</w:t>
      </w:r>
      <w:r w:rsidRPr="00737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более чем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737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0 % случаев представитель каждой из них опирался на собственные или коллективные представления об этих лингвокультурах.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говорит о том, что в суждении о других культурных группах, человек руководствуется и</w:t>
      </w:r>
      <w:r w:rsidR="0092512C">
        <w:rPr>
          <w:rFonts w:ascii="Times New Roman" w:hAnsi="Times New Roman" w:cs="Times New Roman"/>
          <w:sz w:val="28"/>
          <w:szCs w:val="28"/>
          <w:shd w:val="clear" w:color="auto" w:fill="FFFFFF"/>
        </w:rPr>
        <w:t>менно этническими стереотипами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 в случаях, когда сам лично никогда не сталкивался</w:t>
      </w:r>
      <w:r w:rsidR="00124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людьми другой лингвоку</w:t>
      </w:r>
      <w:r w:rsidR="0092512C">
        <w:rPr>
          <w:rFonts w:ascii="Times New Roman" w:hAnsi="Times New Roman" w:cs="Times New Roman"/>
          <w:sz w:val="28"/>
          <w:szCs w:val="28"/>
          <w:shd w:val="clear" w:color="auto" w:fill="FFFFFF"/>
        </w:rPr>
        <w:t>льтуры), знание которых черпает</w:t>
      </w:r>
      <w:r w:rsidR="00124599" w:rsidRPr="00124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различных источников, расположенных в порядке убывания своей популярности исходя из проведенного нами опроса: </w:t>
      </w:r>
    </w:p>
    <w:p w:rsidR="00124599" w:rsidRPr="00124599" w:rsidRDefault="00124599" w:rsidP="0012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599">
        <w:rPr>
          <w:rFonts w:ascii="Times New Roman" w:hAnsi="Times New Roman" w:cs="Times New Roman"/>
          <w:sz w:val="28"/>
          <w:szCs w:val="28"/>
          <w:shd w:val="clear" w:color="auto" w:fill="FFFFFF"/>
        </w:rPr>
        <w:t>1. СМИ (Интернет, телевидение, газеты, журналы, радио).</w:t>
      </w:r>
    </w:p>
    <w:p w:rsidR="00124599" w:rsidRPr="00124599" w:rsidRDefault="00124599" w:rsidP="0012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599">
        <w:rPr>
          <w:rFonts w:ascii="Times New Roman" w:hAnsi="Times New Roman" w:cs="Times New Roman"/>
          <w:sz w:val="28"/>
          <w:szCs w:val="28"/>
          <w:shd w:val="clear" w:color="auto" w:fill="FFFFFF"/>
        </w:rPr>
        <w:t>2. Знания, полученные в школах, высших учебных заведениях и других образовательных учреждениях.</w:t>
      </w:r>
    </w:p>
    <w:p w:rsidR="00124599" w:rsidRPr="00124599" w:rsidRDefault="00124599" w:rsidP="0012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599">
        <w:rPr>
          <w:rFonts w:ascii="Times New Roman" w:hAnsi="Times New Roman" w:cs="Times New Roman"/>
          <w:sz w:val="28"/>
          <w:szCs w:val="28"/>
          <w:shd w:val="clear" w:color="auto" w:fill="FFFFFF"/>
        </w:rPr>
        <w:t>3. Личный опыт, полученный в ходе встреч и разговоров с иностранцами, как в своей стране, так и за ее пределами.</w:t>
      </w:r>
    </w:p>
    <w:p w:rsidR="00124599" w:rsidRPr="00124599" w:rsidRDefault="00124599" w:rsidP="0012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599">
        <w:rPr>
          <w:rFonts w:ascii="Times New Roman" w:hAnsi="Times New Roman" w:cs="Times New Roman"/>
          <w:sz w:val="28"/>
          <w:szCs w:val="28"/>
          <w:shd w:val="clear" w:color="auto" w:fill="FFFFFF"/>
        </w:rPr>
        <w:t>4. Рассказы друзей и знакомых.</w:t>
      </w:r>
    </w:p>
    <w:p w:rsidR="00F26BEF" w:rsidRDefault="00124599" w:rsidP="0012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599">
        <w:rPr>
          <w:rFonts w:ascii="Times New Roman" w:hAnsi="Times New Roman" w:cs="Times New Roman"/>
          <w:sz w:val="28"/>
          <w:szCs w:val="28"/>
          <w:shd w:val="clear" w:color="auto" w:fill="FFFFFF"/>
        </w:rPr>
        <w:t>5. Книги (художественная литература), художественные фильмы.</w:t>
      </w:r>
    </w:p>
    <w:p w:rsidR="00F26BEF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на представленных диаграммах мы можем видеть процентное соотношение факторов, на которые опирались анкетируемые в своих ответах </w:t>
      </w:r>
      <w:r w:rsidRPr="00857CDB">
        <w:rPr>
          <w:rFonts w:ascii="Times New Roman" w:hAnsi="Times New Roman" w:cs="Times New Roman"/>
          <w:sz w:val="28"/>
          <w:szCs w:val="28"/>
          <w:shd w:val="clear" w:color="auto" w:fill="FFFFFF"/>
        </w:rPr>
        <w:t>(рис. 1, 2  и 3).</w:t>
      </w:r>
    </w:p>
    <w:p w:rsidR="00F26BEF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6BEF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391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 wp14:anchorId="35D4DD9B" wp14:editId="424664CA">
            <wp:extent cx="5477933" cy="3166533"/>
            <wp:effectExtent l="0" t="0" r="27940" b="15240"/>
            <wp:docPr id="20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26BEF" w:rsidRDefault="00F26BEF" w:rsidP="001245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CDB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Рисунок 1</w:t>
      </w:r>
      <w:r w:rsidR="00124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512C" w:rsidRPr="0092512C">
        <w:rPr>
          <w:rFonts w:ascii="Times New Roman" w:hAnsi="Times New Roman" w:cs="Times New Roman"/>
          <w:sz w:val="28"/>
          <w:szCs w:val="28"/>
          <w:shd w:val="clear" w:color="auto" w:fill="FFFFFF"/>
        </w:rPr>
        <w:t>−</w:t>
      </w:r>
      <w:r w:rsidR="00124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4599" w:rsidRPr="00124599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Определяющие факторы выбора тем для русских респондентов</w:t>
      </w:r>
    </w:p>
    <w:p w:rsidR="0092512C" w:rsidRDefault="0092512C" w:rsidP="001245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6BEF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6BEF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391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42C8EFE6" wp14:editId="31A81376">
            <wp:extent cx="5494866" cy="3217334"/>
            <wp:effectExtent l="0" t="0" r="10795" b="21590"/>
            <wp:docPr id="2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6BEF" w:rsidRDefault="00F26BEF" w:rsidP="0092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CDB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Рисунок 2</w:t>
      </w:r>
      <w:r w:rsidR="00925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512C">
        <w:t xml:space="preserve">− </w:t>
      </w:r>
      <w:r w:rsidR="0092512C" w:rsidRPr="0092512C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Определяющие</w:t>
      </w:r>
      <w:r w:rsidR="00925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факторы выбора тем для английских </w:t>
      </w:r>
      <w:r w:rsidR="0092512C" w:rsidRPr="0092512C">
        <w:rPr>
          <w:rFonts w:ascii="Times New Roman" w:hAnsi="Times New Roman" w:cs="Times New Roman"/>
          <w:sz w:val="28"/>
          <w:szCs w:val="28"/>
          <w:shd w:val="clear" w:color="auto" w:fill="FFFFFF"/>
        </w:rPr>
        <w:t>респондентов</w:t>
      </w:r>
    </w:p>
    <w:p w:rsidR="00F26BEF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391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 wp14:anchorId="17FF6598" wp14:editId="3BE935E3">
            <wp:extent cx="5334000" cy="2971800"/>
            <wp:effectExtent l="0" t="0" r="19050" b="19050"/>
            <wp:docPr id="2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6BEF" w:rsidRDefault="00F26BEF" w:rsidP="0092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CDB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Рисунок 3</w:t>
      </w:r>
      <w:r w:rsidR="00925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− </w:t>
      </w:r>
      <w:r w:rsidR="0092512C" w:rsidRPr="0092512C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Определяющие ф</w:t>
      </w:r>
      <w:r w:rsidR="0092512C">
        <w:rPr>
          <w:rFonts w:ascii="Times New Roman" w:hAnsi="Times New Roman" w:cs="Times New Roman"/>
          <w:sz w:val="28"/>
          <w:szCs w:val="28"/>
          <w:shd w:val="clear" w:color="auto" w:fill="FFFFFF"/>
        </w:rPr>
        <w:t>акторы выбора тем для китайских</w:t>
      </w:r>
      <w:r w:rsidR="0092512C" w:rsidRPr="00925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респондентов</w:t>
      </w:r>
    </w:p>
    <w:p w:rsidR="00F26BEF" w:rsidRPr="00A227E1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6BEF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проведенного анкетирования мы определили некую схожесть мнений респондентов относительно сложившихся стереотипов о представителях выбранных нами трех национальн</w:t>
      </w:r>
      <w:r w:rsidR="00925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групп, а также выявили определенную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закономерность в отношении этностереотипов к речевому поведению. Такая закономерность выражается в том, что на основании полученных стереотипов о представителях другой лингвокультурной среды, люди уже ожидают от них определенных действий и поведения, что, в свою очередь, заставляет их самих выстраивать коммуникативную ситуацию по-новому, в соответствии с имеющимися представлениями, как в вербальном, так и невербальном отношении.</w:t>
      </w:r>
    </w:p>
    <w:p w:rsidR="00F26BEF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ED6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выявления средств нивелирования закрытых тем в трех представленных лингвокультурах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032ED6">
        <w:rPr>
          <w:rFonts w:ascii="Times New Roman" w:hAnsi="Times New Roman" w:cs="Times New Roman"/>
          <w:sz w:val="28"/>
          <w:szCs w:val="28"/>
          <w:shd w:val="clear" w:color="auto" w:fill="FFFFFF"/>
        </w:rPr>
        <w:t>еспондентам было предложено выбрать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из нескольких вариантов, указанных в анкете,</w:t>
      </w:r>
      <w:r w:rsidRPr="00032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выдвинуть свой. На основании проведенных нами исследований в процессе анализа анкетных данных, определились следующие результаты, приведенные на рисунках </w:t>
      </w:r>
      <w:r w:rsidR="0092512C">
        <w:rPr>
          <w:rFonts w:ascii="Times New Roman" w:hAnsi="Times New Roman" w:cs="Times New Roman"/>
          <w:sz w:val="28"/>
          <w:szCs w:val="28"/>
          <w:shd w:val="clear" w:color="auto" w:fill="FFFFFF"/>
        </w:rPr>
        <w:t>4, 5 и 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26BEF" w:rsidRPr="00032ED6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E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каждой из диаграмм указаны варианты действий в ситуации, если Ваш собеседник затронул неприемлемую для Вас тему, значение которых приведено в следующем списке:</w:t>
      </w:r>
    </w:p>
    <w:p w:rsidR="00F26BEF" w:rsidRPr="00032ED6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Вариант 1. Сказать прямо </w:t>
      </w:r>
      <w:r w:rsidRPr="00032ED6">
        <w:rPr>
          <w:rFonts w:ascii="Times New Roman" w:hAnsi="Times New Roman" w:cs="Times New Roman"/>
          <w:sz w:val="28"/>
          <w:szCs w:val="28"/>
          <w:shd w:val="clear" w:color="auto" w:fill="FFFFFF"/>
        </w:rPr>
        <w:t>о нежелании обсуждать данную тему.</w:t>
      </w:r>
    </w:p>
    <w:p w:rsidR="00F26BEF" w:rsidRPr="00032ED6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ED6">
        <w:rPr>
          <w:rFonts w:ascii="Times New Roman" w:hAnsi="Times New Roman" w:cs="Times New Roman"/>
          <w:sz w:val="28"/>
          <w:szCs w:val="28"/>
          <w:shd w:val="clear" w:color="auto" w:fill="FFFFFF"/>
        </w:rPr>
        <w:t>Вариант 2. Тактично сменить тему разговора.</w:t>
      </w:r>
    </w:p>
    <w:p w:rsidR="00F26BEF" w:rsidRPr="00032ED6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ED6">
        <w:rPr>
          <w:rFonts w:ascii="Times New Roman" w:hAnsi="Times New Roman" w:cs="Times New Roman"/>
          <w:sz w:val="28"/>
          <w:szCs w:val="28"/>
          <w:shd w:val="clear" w:color="auto" w:fill="FFFFFF"/>
        </w:rPr>
        <w:t>Вариант 3. Перестать общаться с данным собеседником.</w:t>
      </w:r>
    </w:p>
    <w:p w:rsidR="00F26BEF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ED6">
        <w:rPr>
          <w:rFonts w:ascii="Times New Roman" w:hAnsi="Times New Roman" w:cs="Times New Roman"/>
          <w:sz w:val="28"/>
          <w:szCs w:val="28"/>
          <w:shd w:val="clear" w:color="auto" w:fill="FFFFFF"/>
        </w:rPr>
        <w:t>Вариант 4. Высказать свое мнение по этому поводу в грубой форме.</w:t>
      </w:r>
    </w:p>
    <w:p w:rsidR="00F26BEF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5F3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7CC50BBF" wp14:editId="2E6086C3">
            <wp:extent cx="5137579" cy="2740660"/>
            <wp:effectExtent l="0" t="0" r="25400" b="21590"/>
            <wp:docPr id="2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6BEF" w:rsidRDefault="00F26BEF" w:rsidP="0092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Рисунок </w:t>
      </w:r>
      <w:r w:rsidR="00925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4 − </w:t>
      </w:r>
      <w:r w:rsidR="0092512C" w:rsidRPr="0092512C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Способы нивелирования закрытых т</w:t>
      </w:r>
      <w:r w:rsidR="0092512C">
        <w:rPr>
          <w:rFonts w:ascii="Times New Roman" w:hAnsi="Times New Roman" w:cs="Times New Roman"/>
          <w:sz w:val="28"/>
          <w:szCs w:val="28"/>
          <w:shd w:val="clear" w:color="auto" w:fill="FFFFFF"/>
        </w:rPr>
        <w:t>ем русскими</w:t>
      </w:r>
      <w:r w:rsidR="0092512C" w:rsidRPr="00925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респондентами</w:t>
      </w:r>
    </w:p>
    <w:p w:rsidR="0092512C" w:rsidRDefault="0092512C" w:rsidP="0092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512C" w:rsidRDefault="00F26BEF" w:rsidP="009251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5F3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7FD31CFF" wp14:editId="610C6F47">
            <wp:extent cx="5139266" cy="2768600"/>
            <wp:effectExtent l="0" t="0" r="23495" b="12700"/>
            <wp:docPr id="2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925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F26BEF" w:rsidRDefault="00F26BEF" w:rsidP="0092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Рисунок </w:t>
      </w:r>
      <w:r w:rsidR="0092512C">
        <w:rPr>
          <w:rFonts w:ascii="Times New Roman" w:hAnsi="Times New Roman" w:cs="Times New Roman"/>
          <w:sz w:val="28"/>
          <w:szCs w:val="28"/>
          <w:shd w:val="clear" w:color="auto" w:fill="FFFFFF"/>
        </w:rPr>
        <w:t>5 −</w:t>
      </w:r>
      <w:r w:rsidR="0092512C" w:rsidRPr="0092512C">
        <w:t xml:space="preserve"> </w:t>
      </w:r>
      <w:r w:rsidR="0092512C" w:rsidRPr="0092512C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Способы нив</w:t>
      </w:r>
      <w:r w:rsidR="007B0039">
        <w:rPr>
          <w:rFonts w:ascii="Times New Roman" w:hAnsi="Times New Roman" w:cs="Times New Roman"/>
          <w:sz w:val="28"/>
          <w:szCs w:val="28"/>
          <w:shd w:val="clear" w:color="auto" w:fill="FFFFFF"/>
        </w:rPr>
        <w:t>елирования закрытых тем английскими</w:t>
      </w:r>
      <w:r w:rsidR="0092512C" w:rsidRPr="00925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респондентами</w:t>
      </w:r>
    </w:p>
    <w:p w:rsidR="00F26BEF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6BEF" w:rsidRDefault="00F26BEF" w:rsidP="00F26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5F3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 wp14:anchorId="59E615F6" wp14:editId="6AE551D6">
            <wp:extent cx="5211372" cy="3094074"/>
            <wp:effectExtent l="0" t="0" r="27940" b="11430"/>
            <wp:docPr id="2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26BEF" w:rsidRDefault="00F26BEF" w:rsidP="0092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Рисунок </w:t>
      </w:r>
      <w:r w:rsidR="0092512C">
        <w:rPr>
          <w:rFonts w:ascii="Times New Roman" w:hAnsi="Times New Roman" w:cs="Times New Roman"/>
          <w:sz w:val="28"/>
          <w:szCs w:val="28"/>
          <w:shd w:val="clear" w:color="auto" w:fill="FFFFFF"/>
        </w:rPr>
        <w:t>6 −</w:t>
      </w:r>
      <w:r w:rsidR="0092512C" w:rsidRPr="0092512C">
        <w:t xml:space="preserve"> </w:t>
      </w:r>
      <w:r w:rsidR="0092512C" w:rsidRPr="0092512C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Способы нив</w:t>
      </w:r>
      <w:r w:rsidR="007B0039">
        <w:rPr>
          <w:rFonts w:ascii="Times New Roman" w:hAnsi="Times New Roman" w:cs="Times New Roman"/>
          <w:sz w:val="28"/>
          <w:szCs w:val="28"/>
          <w:shd w:val="clear" w:color="auto" w:fill="FFFFFF"/>
        </w:rPr>
        <w:t>елирования закрытых тем китайскими</w:t>
      </w:r>
      <w:r w:rsidR="0092512C" w:rsidRPr="00925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респондентами</w:t>
      </w:r>
    </w:p>
    <w:p w:rsidR="0092512C" w:rsidRDefault="0092512C" w:rsidP="0092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6627" w:rsidRDefault="00F26BEF" w:rsidP="00786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было выявлено, что у представителей английской и китайской культур тактичный уход от темы – основное средство нивелирования неприятной тематики разговора. Не смотря на отсутствие варианта 4 («</w:t>
      </w:r>
      <w:r w:rsidRPr="00032ED6">
        <w:rPr>
          <w:rFonts w:ascii="Times New Roman" w:hAnsi="Times New Roman" w:cs="Times New Roman"/>
          <w:sz w:val="28"/>
          <w:szCs w:val="28"/>
          <w:shd w:val="clear" w:color="auto" w:fill="FFFFFF"/>
        </w:rPr>
        <w:t>Высказать свое мнение по этому поводу в грубой форме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») в этих культурах, русские респонденты поставили его не на последнее место, и трое из опрашиваемых отреагировали бы на действия собеседника в грубой форме.</w:t>
      </w:r>
      <w:r w:rsidR="00124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вариант у русских респондентов в данном вопросе – это сказать напрямую о своем нежелании общаться на неприятную для них тему. Данный выбор обусловлен особенностями кул</w:t>
      </w:r>
      <w:r w:rsidR="00786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ьтур и национального характера. </w:t>
      </w:r>
      <w:r w:rsidR="00786627" w:rsidRPr="00786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нашей точки зрения, эти коммуникативные различия обусловлены спецификой коммуникативного поведения, существующими в различных культурах коммуникативными стереотипами и особенностями национальных характеров. Основываясь на указанном соотношении, можно сказать о том, что представители английской и китайской культур не приемлют прямое отклонение темы, следовательно, представителям иных культур в разговоре с ними этого делать нельзя, так как это вызовет </w:t>
      </w:r>
      <w:r w:rsidR="00786627" w:rsidRPr="0078662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негативную реакцию, может быть воспринято как проявление неуважения, и существенно затруднит коммуникативный контакт.</w:t>
      </w:r>
    </w:p>
    <w:p w:rsidR="00786627" w:rsidRDefault="00786627" w:rsidP="00786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627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описанных результатов анкета № 2 также направлена на освещение еще одного приема, с помощью которого можно избегать прямого общения на какую-либо из закрытых тем посредством смягчения слов и выражений, относящихся к определенным сферам жизни и считающихся грубыми и недопустимыми при вежливом общении.</w:t>
      </w:r>
    </w:p>
    <w:p w:rsidR="00786627" w:rsidRDefault="00786627" w:rsidP="00786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627">
        <w:rPr>
          <w:rFonts w:ascii="Times New Roman" w:hAnsi="Times New Roman" w:cs="Times New Roman"/>
          <w:sz w:val="28"/>
          <w:szCs w:val="28"/>
          <w:shd w:val="clear" w:color="auto" w:fill="FFFFFF"/>
        </w:rPr>
        <w:t>Респондентам русской, английской и китайской культур в этом пункте анкеты было предложено просмотреть список слов и предложить к ним свои примеры эвфемизированных выра</w:t>
      </w:r>
      <w:r w:rsidR="007B0039">
        <w:rPr>
          <w:rFonts w:ascii="Times New Roman" w:hAnsi="Times New Roman" w:cs="Times New Roman"/>
          <w:sz w:val="28"/>
          <w:szCs w:val="28"/>
          <w:shd w:val="clear" w:color="auto" w:fill="FFFFFF"/>
        </w:rPr>
        <w:t>жений</w:t>
      </w:r>
      <w:r w:rsidRPr="00786627">
        <w:rPr>
          <w:rFonts w:ascii="Times New Roman" w:hAnsi="Times New Roman" w:cs="Times New Roman"/>
          <w:sz w:val="28"/>
          <w:szCs w:val="28"/>
          <w:shd w:val="clear" w:color="auto" w:fill="FFFFFF"/>
        </w:rPr>
        <w:t>. Для анкеты были выбраны самые распространенные слова, затрагивающие различные жизненные сферы, изд</w:t>
      </w:r>
      <w:r w:rsidR="007B0039">
        <w:rPr>
          <w:rFonts w:ascii="Times New Roman" w:hAnsi="Times New Roman" w:cs="Times New Roman"/>
          <w:sz w:val="28"/>
          <w:szCs w:val="28"/>
          <w:shd w:val="clear" w:color="auto" w:fill="FFFFFF"/>
        </w:rPr>
        <w:t>авна считающиеся табуированными</w:t>
      </w:r>
      <w:r w:rsidRPr="00786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являющиеся  закрытыми и по сей день: старый, Бог, Дьявол, слепой, инвалид, толстый,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6627">
        <w:rPr>
          <w:rFonts w:ascii="Times New Roman" w:hAnsi="Times New Roman" w:cs="Times New Roman"/>
          <w:sz w:val="28"/>
          <w:szCs w:val="28"/>
          <w:shd w:val="clear" w:color="auto" w:fill="FFFFFF"/>
        </w:rPr>
        <w:t>глухой, негр, бедный,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6627">
        <w:rPr>
          <w:rFonts w:ascii="Times New Roman" w:hAnsi="Times New Roman" w:cs="Times New Roman"/>
          <w:sz w:val="28"/>
          <w:szCs w:val="28"/>
          <w:shd w:val="clear" w:color="auto" w:fill="FFFFFF"/>
        </w:rPr>
        <w:t>беременная,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6627">
        <w:rPr>
          <w:rFonts w:ascii="Times New Roman" w:hAnsi="Times New Roman" w:cs="Times New Roman"/>
          <w:sz w:val="28"/>
          <w:szCs w:val="28"/>
          <w:shd w:val="clear" w:color="auto" w:fill="FFFFFF"/>
        </w:rPr>
        <w:t>туалет, сходить в туалет, умереть,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6627">
        <w:rPr>
          <w:rFonts w:ascii="Times New Roman" w:hAnsi="Times New Roman" w:cs="Times New Roman"/>
          <w:sz w:val="28"/>
          <w:szCs w:val="28"/>
          <w:shd w:val="clear" w:color="auto" w:fill="FFFFFF"/>
        </w:rPr>
        <w:t>мертвый, пьяный, голый.</w:t>
      </w:r>
    </w:p>
    <w:p w:rsidR="00786627" w:rsidRDefault="00C53B19" w:rsidP="00786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B19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ответов респондентов и их предложенных многочисленных эвфемистических замен слов, можно сказать о том, что люди трех рассматриваемых лингвокультур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стремятся  использовать более корректные слова и выражения с целью не задеть чувства собеседника, избежать коммуникативных неудач, когда речь касается закрытых тем общения.</w:t>
      </w:r>
    </w:p>
    <w:p w:rsidR="00F26BEF" w:rsidRDefault="00F26BEF" w:rsidP="007B0039">
      <w:pPr>
        <w:shd w:val="clear" w:color="auto" w:fill="FFFFFF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352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заключении</w:t>
      </w:r>
      <w:r w:rsidR="00124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526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подводятся итоги диссертационного исследования, </w:t>
      </w:r>
      <w:r w:rsidRPr="00352629"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излагаются его основные результаты:</w:t>
      </w:r>
    </w:p>
    <w:p w:rsidR="00F26BEF" w:rsidRPr="005C5AF2" w:rsidRDefault="00F26BEF" w:rsidP="007B0039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Проанализированы </w:t>
      </w:r>
      <w:r w:rsidRPr="005C5AF2">
        <w:rPr>
          <w:rFonts w:ascii="Times New Roman" w:hAnsi="Times New Roman" w:cs="Times New Roman"/>
          <w:sz w:val="28"/>
          <w:szCs w:val="28"/>
        </w:rPr>
        <w:t>труды и концептуальные положения по проблеме вежливости и речевого этикета</w:t>
      </w:r>
      <w:r>
        <w:rPr>
          <w:rFonts w:ascii="Times New Roman" w:hAnsi="Times New Roman" w:cs="Times New Roman"/>
          <w:sz w:val="28"/>
          <w:szCs w:val="28"/>
        </w:rPr>
        <w:t>, закрытых тем в культурах.</w:t>
      </w:r>
    </w:p>
    <w:p w:rsidR="00F26BEF" w:rsidRPr="005C5AF2" w:rsidRDefault="00F26BEF" w:rsidP="007B0039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Выявлена</w:t>
      </w:r>
      <w:r w:rsidRPr="005C5AF2">
        <w:rPr>
          <w:rFonts w:ascii="Times New Roman" w:hAnsi="Times New Roman" w:cs="Times New Roman"/>
          <w:sz w:val="28"/>
          <w:szCs w:val="28"/>
        </w:rPr>
        <w:t xml:space="preserve"> совокупность </w:t>
      </w:r>
      <w:r>
        <w:rPr>
          <w:rFonts w:ascii="Times New Roman" w:hAnsi="Times New Roman" w:cs="Times New Roman"/>
          <w:sz w:val="28"/>
          <w:szCs w:val="28"/>
        </w:rPr>
        <w:t xml:space="preserve">закрытых тем в лингвокультурах. </w:t>
      </w:r>
    </w:p>
    <w:p w:rsidR="00F26BEF" w:rsidRPr="005C5AF2" w:rsidRDefault="00F26BEF" w:rsidP="007B0039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Установлена</w:t>
      </w:r>
      <w:r w:rsidRPr="005C5AF2">
        <w:rPr>
          <w:rFonts w:ascii="Times New Roman" w:hAnsi="Times New Roman" w:cs="Times New Roman"/>
          <w:sz w:val="28"/>
          <w:szCs w:val="28"/>
        </w:rPr>
        <w:t xml:space="preserve"> общность и различие между совокупност</w:t>
      </w:r>
      <w:r>
        <w:rPr>
          <w:rFonts w:ascii="Times New Roman" w:hAnsi="Times New Roman" w:cs="Times New Roman"/>
          <w:sz w:val="28"/>
          <w:szCs w:val="28"/>
        </w:rPr>
        <w:t xml:space="preserve">ью тем в данных лингвокультурах. </w:t>
      </w:r>
    </w:p>
    <w:p w:rsidR="00F26BEF" w:rsidRDefault="00F26BEF" w:rsidP="007B0039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Проанализировано</w:t>
      </w:r>
      <w:r w:rsidRPr="002F4E64">
        <w:rPr>
          <w:rFonts w:ascii="Times New Roman" w:hAnsi="Times New Roman" w:cs="Times New Roman"/>
          <w:sz w:val="28"/>
          <w:szCs w:val="28"/>
        </w:rPr>
        <w:t xml:space="preserve"> взаимодействие этностереотипов и закрытых тем в трех куль</w:t>
      </w:r>
      <w:r>
        <w:rPr>
          <w:rFonts w:ascii="Times New Roman" w:hAnsi="Times New Roman" w:cs="Times New Roman"/>
          <w:sz w:val="28"/>
          <w:szCs w:val="28"/>
        </w:rPr>
        <w:t>турах.</w:t>
      </w:r>
    </w:p>
    <w:p w:rsidR="00F26BEF" w:rsidRPr="005C5AF2" w:rsidRDefault="00F26BEF" w:rsidP="007B0039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Охарактеризованы</w:t>
      </w:r>
      <w:r w:rsidRPr="005C5AF2">
        <w:rPr>
          <w:rFonts w:ascii="Times New Roman" w:hAnsi="Times New Roman" w:cs="Times New Roman"/>
          <w:sz w:val="28"/>
          <w:szCs w:val="28"/>
        </w:rPr>
        <w:t xml:space="preserve"> коммуникативные приемы, с помощью которых носители культур нивелируют, обходят, смягчают данные темы. </w:t>
      </w:r>
    </w:p>
    <w:p w:rsidR="00F26BEF" w:rsidRDefault="00F26BEF" w:rsidP="00F26B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75A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Список опубликованных работ:</w:t>
      </w:r>
    </w:p>
    <w:p w:rsidR="00C53B19" w:rsidRDefault="00C53B19" w:rsidP="00F26B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26BEF" w:rsidRDefault="00F26BEF" w:rsidP="00F26BEF">
      <w:pPr>
        <w:spacing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Шумайлова Е.С. </w:t>
      </w:r>
      <w:r w:rsidRPr="005E6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акрытые темы коммуникации </w:t>
      </w:r>
      <w:r w:rsidRPr="005E6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сфере религии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Е.С. Шумайлова, А.А. Шунейко. − Москва:</w:t>
      </w:r>
      <w:r w:rsidRPr="00CD1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Международный журнал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экспериментального образования, </w:t>
      </w:r>
      <w:r w:rsidRPr="00CD1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2014. № 6-2. с. 80-81.</w:t>
      </w:r>
      <w:r w:rsidRPr="005E6A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26BEF" w:rsidRDefault="00F26BEF" w:rsidP="00F26BE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53B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Шумайлова Е.С.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2252D">
        <w:rPr>
          <w:rFonts w:ascii="Times New Roman" w:hAnsi="Times New Roman" w:cs="Times New Roman"/>
          <w:sz w:val="28"/>
          <w:szCs w:val="28"/>
        </w:rPr>
        <w:t>емы - таб</w:t>
      </w:r>
      <w:r>
        <w:rPr>
          <w:rFonts w:ascii="Times New Roman" w:hAnsi="Times New Roman" w:cs="Times New Roman"/>
          <w:sz w:val="28"/>
          <w:szCs w:val="28"/>
        </w:rPr>
        <w:t xml:space="preserve">у в межкультурной коммуникации / Е.С. Шумайлова, А.А. Шунейко. – </w:t>
      </w:r>
      <w:r w:rsidRPr="00E802B1">
        <w:rPr>
          <w:rFonts w:ascii="Times New Roman" w:hAnsi="Times New Roman" w:cs="Times New Roman"/>
          <w:sz w:val="28"/>
          <w:szCs w:val="28"/>
        </w:rPr>
        <w:t xml:space="preserve">Москва: </w:t>
      </w:r>
      <w:r w:rsidRPr="00E802B1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Актуальные проблемы развития современной науки и образования,</w:t>
      </w:r>
      <w:r w:rsidRPr="00E802B1">
        <w:rPr>
          <w:rFonts w:ascii="Times New Roman" w:hAnsi="Times New Roman" w:cs="Times New Roman"/>
          <w:sz w:val="28"/>
          <w:szCs w:val="28"/>
        </w:rPr>
        <w:t xml:space="preserve"> Ар-Консалт,  </w:t>
      </w:r>
      <w:r w:rsidRPr="00E802B1">
        <w:rPr>
          <w:rFonts w:ascii="Times New Roman" w:eastAsia="Times New Roman" w:hAnsi="Times New Roman" w:cs="Times New Roman"/>
          <w:kern w:val="36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− </w:t>
      </w:r>
      <w:r w:rsidRPr="00E802B1">
        <w:rPr>
          <w:rFonts w:ascii="Times New Roman" w:eastAsia="Times New Roman" w:hAnsi="Times New Roman" w:cs="Times New Roman"/>
          <w:kern w:val="36"/>
          <w:sz w:val="28"/>
          <w:szCs w:val="28"/>
        </w:rPr>
        <w:t>с. 154.</w:t>
      </w:r>
    </w:p>
    <w:p w:rsidR="001E5CA6" w:rsidRDefault="001E5CA6"/>
    <w:sectPr w:rsidR="001E5CA6" w:rsidSect="00BD0EED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07A" w:rsidRDefault="00B8007A" w:rsidP="00BD0EED">
      <w:pPr>
        <w:spacing w:after="0" w:line="240" w:lineRule="auto"/>
      </w:pPr>
      <w:r>
        <w:separator/>
      </w:r>
    </w:p>
  </w:endnote>
  <w:endnote w:type="continuationSeparator" w:id="0">
    <w:p w:rsidR="00B8007A" w:rsidRDefault="00B8007A" w:rsidP="00BD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5850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D0EED" w:rsidRPr="00BD0EED" w:rsidRDefault="00BD0EED">
        <w:pPr>
          <w:pStyle w:val="a8"/>
          <w:jc w:val="center"/>
          <w:rPr>
            <w:rFonts w:ascii="Times New Roman" w:hAnsi="Times New Roman" w:cs="Times New Roman"/>
          </w:rPr>
        </w:pPr>
        <w:r w:rsidRPr="00BD0EED">
          <w:rPr>
            <w:rFonts w:ascii="Times New Roman" w:hAnsi="Times New Roman" w:cs="Times New Roman"/>
          </w:rPr>
          <w:fldChar w:fldCharType="begin"/>
        </w:r>
        <w:r w:rsidRPr="00BD0EED">
          <w:rPr>
            <w:rFonts w:ascii="Times New Roman" w:hAnsi="Times New Roman" w:cs="Times New Roman"/>
          </w:rPr>
          <w:instrText>PAGE   \* MERGEFORMAT</w:instrText>
        </w:r>
        <w:r w:rsidRPr="00BD0EED">
          <w:rPr>
            <w:rFonts w:ascii="Times New Roman" w:hAnsi="Times New Roman" w:cs="Times New Roman"/>
          </w:rPr>
          <w:fldChar w:fldCharType="separate"/>
        </w:r>
        <w:r w:rsidR="00736B8D">
          <w:rPr>
            <w:rFonts w:ascii="Times New Roman" w:hAnsi="Times New Roman" w:cs="Times New Roman"/>
            <w:noProof/>
          </w:rPr>
          <w:t>10</w:t>
        </w:r>
        <w:r w:rsidRPr="00BD0EED">
          <w:rPr>
            <w:rFonts w:ascii="Times New Roman" w:hAnsi="Times New Roman" w:cs="Times New Roman"/>
          </w:rPr>
          <w:fldChar w:fldCharType="end"/>
        </w:r>
      </w:p>
    </w:sdtContent>
  </w:sdt>
  <w:p w:rsidR="00BD0EED" w:rsidRDefault="00BD0E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07A" w:rsidRDefault="00B8007A" w:rsidP="00BD0EED">
      <w:pPr>
        <w:spacing w:after="0" w:line="240" w:lineRule="auto"/>
      </w:pPr>
      <w:r>
        <w:separator/>
      </w:r>
    </w:p>
  </w:footnote>
  <w:footnote w:type="continuationSeparator" w:id="0">
    <w:p w:rsidR="00B8007A" w:rsidRDefault="00B8007A" w:rsidP="00BD0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A7"/>
    <w:rsid w:val="00077436"/>
    <w:rsid w:val="00124599"/>
    <w:rsid w:val="001E5CA6"/>
    <w:rsid w:val="00736B8D"/>
    <w:rsid w:val="0077212F"/>
    <w:rsid w:val="00786627"/>
    <w:rsid w:val="007B0039"/>
    <w:rsid w:val="0092512C"/>
    <w:rsid w:val="009522A7"/>
    <w:rsid w:val="009A1BB9"/>
    <w:rsid w:val="00AE5ED3"/>
    <w:rsid w:val="00B8007A"/>
    <w:rsid w:val="00BD0EED"/>
    <w:rsid w:val="00BE6351"/>
    <w:rsid w:val="00C53B19"/>
    <w:rsid w:val="00D7710D"/>
    <w:rsid w:val="00F26BEF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B9413-0D08-4E0F-A24A-39566589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B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6BEF"/>
  </w:style>
  <w:style w:type="character" w:customStyle="1" w:styleId="style1">
    <w:name w:val="style1"/>
    <w:basedOn w:val="a0"/>
    <w:rsid w:val="00F26BEF"/>
  </w:style>
  <w:style w:type="character" w:styleId="a3">
    <w:name w:val="Strong"/>
    <w:basedOn w:val="a0"/>
    <w:uiPriority w:val="22"/>
    <w:qFormat/>
    <w:rsid w:val="00F26B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2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BE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D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0EE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D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0EE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81370966019483"/>
          <c:y val="0.19072485286608798"/>
          <c:w val="0.32740213523131784"/>
          <c:h val="0.6013071895424835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Определяющие факторы для русских респондентов</c:v>
                </c:pt>
              </c:strCache>
            </c:strRef>
          </c:tx>
          <c:dLbls>
            <c:dLbl>
              <c:idx val="0"/>
              <c:layout>
                <c:manualLayout>
                  <c:x val="-3.6526684164479441E-2"/>
                  <c:y val="-2.499312585926759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316564596091983E-2"/>
                  <c:y val="-8.1258592675915505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631980898221062E-2"/>
                  <c:y val="1.359173853268342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540062700495775E-2"/>
                  <c:y val="-2.547587801524825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2193788276465514E-3"/>
                  <c:y val="-2.7170666166729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Рссказы друзей, знакомых</c:v>
                </c:pt>
                <c:pt idx="1">
                  <c:v>Личный опыт</c:v>
                </c:pt>
                <c:pt idx="2">
                  <c:v>Прочее</c:v>
                </c:pt>
                <c:pt idx="3">
                  <c:v>Информация из сети Интернет, телевизионных программ и т.д.</c:v>
                </c:pt>
                <c:pt idx="4">
                  <c:v>Знания из школы, университета и т.д.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0.15000000000000024</c:v>
                </c:pt>
                <c:pt idx="1">
                  <c:v>0.12000000000000002</c:v>
                </c:pt>
                <c:pt idx="2">
                  <c:v>2.0000000000000011E-2</c:v>
                </c:pt>
                <c:pt idx="3">
                  <c:v>0.49000000000000032</c:v>
                </c:pt>
                <c:pt idx="4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37">
          <a:noFill/>
        </a:ln>
      </c:spPr>
    </c:plotArea>
    <c:legend>
      <c:legendPos val="r"/>
      <c:layout>
        <c:manualLayout>
          <c:xMode val="edge"/>
          <c:yMode val="edge"/>
          <c:x val="0.64671875322315919"/>
          <c:y val="4.826982696848571E-2"/>
          <c:w val="0.33907249827019942"/>
          <c:h val="0.91323074687866179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12299153427945"/>
          <c:y val="0.21041589599957725"/>
          <c:w val="0.32740213523131784"/>
          <c:h val="0.6013071895424835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Определяющие факторы для английских респондентов</c:v>
                </c:pt>
              </c:strCache>
            </c:strRef>
          </c:tx>
          <c:dLbls>
            <c:dLbl>
              <c:idx val="0"/>
              <c:layout>
                <c:manualLayout>
                  <c:x val="-3.6526684164479441E-2"/>
                  <c:y val="-2.499312585926759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316564596091962E-2"/>
                  <c:y val="-8.1258592675915505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63198089822106E-2"/>
                  <c:y val="1.359173853268342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540062700495772E-2"/>
                  <c:y val="-2.5475878015248286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49%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2193788276465514E-3"/>
                  <c:y val="-2.7170666166729335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34%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Рассказы друзей, знакомых</c:v>
                </c:pt>
                <c:pt idx="1">
                  <c:v>Личный опыт</c:v>
                </c:pt>
                <c:pt idx="2">
                  <c:v>Прочее</c:v>
                </c:pt>
                <c:pt idx="3">
                  <c:v>Информация из сети Интернет, телевизионных программ и т.д.</c:v>
                </c:pt>
                <c:pt idx="4">
                  <c:v>Знания из школы, университета и т.д.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7.0000000000000021E-2</c:v>
                </c:pt>
                <c:pt idx="1">
                  <c:v>9.0000000000000024E-2</c:v>
                </c:pt>
                <c:pt idx="2">
                  <c:v>1.0000000000000005E-2</c:v>
                </c:pt>
                <c:pt idx="3">
                  <c:v>0.49000000000000032</c:v>
                </c:pt>
                <c:pt idx="4">
                  <c:v>0.34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10">
          <a:noFill/>
        </a:ln>
      </c:spPr>
    </c:plotArea>
    <c:legend>
      <c:legendPos val="r"/>
      <c:layout>
        <c:manualLayout>
          <c:xMode val="edge"/>
          <c:yMode val="edge"/>
          <c:x val="0.63383856858383802"/>
          <c:y val="3.9121222453504197E-2"/>
          <c:w val="0.35016065612854669"/>
          <c:h val="0.94680733996288369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522965879265093"/>
          <c:y val="0.22779662157614913"/>
          <c:w val="0.32740213523131795"/>
          <c:h val="0.6013071895424835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Определяющие факторы для китайских респондентов</c:v>
                </c:pt>
              </c:strCache>
            </c:strRef>
          </c:tx>
          <c:dLbls>
            <c:dLbl>
              <c:idx val="0"/>
              <c:layout>
                <c:manualLayout>
                  <c:x val="-3.6526684164479441E-2"/>
                  <c:y val="-2.499312585926759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316564596091962E-2"/>
                  <c:y val="-8.1258592675915505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63198089822106E-2"/>
                  <c:y val="1.359173853268342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540062700495772E-2"/>
                  <c:y val="-2.5475878015248286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38%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2193788276465514E-3"/>
                  <c:y val="-2.7170666166729335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35%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48">
                <a:noFill/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Рссказы друзей, знакомых</c:v>
                </c:pt>
                <c:pt idx="1">
                  <c:v>Личный опыт</c:v>
                </c:pt>
                <c:pt idx="2">
                  <c:v>Прочее</c:v>
                </c:pt>
                <c:pt idx="3">
                  <c:v>Информация из сети Интернет, телевизионных программ и т.д.</c:v>
                </c:pt>
                <c:pt idx="4">
                  <c:v>Знания из школы, университета и т.д.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0.11</c:v>
                </c:pt>
                <c:pt idx="1">
                  <c:v>0.14000000000000001</c:v>
                </c:pt>
                <c:pt idx="2">
                  <c:v>2.0000000000000011E-2</c:v>
                </c:pt>
                <c:pt idx="3">
                  <c:v>0.38000000000000117</c:v>
                </c:pt>
                <c:pt idx="4">
                  <c:v>0.35000000000000031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48">
          <a:noFill/>
        </a:ln>
      </c:spPr>
    </c:plotArea>
    <c:legend>
      <c:legendPos val="r"/>
      <c:layout>
        <c:manualLayout>
          <c:xMode val="edge"/>
          <c:yMode val="edge"/>
          <c:x val="0.62911361079865014"/>
          <c:y val="3.2679520829127125E-2"/>
          <c:w val="0.35665129358830144"/>
          <c:h val="0.92885894070933439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Вариант 1</c:v>
                </c:pt>
                <c:pt idx="1">
                  <c:v>Вариант 2</c:v>
                </c:pt>
                <c:pt idx="2">
                  <c:v>Вариант 3</c:v>
                </c:pt>
                <c:pt idx="3">
                  <c:v>Вариант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18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Англичане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Вариант 1</c:v>
                </c:pt>
                <c:pt idx="1">
                  <c:v>Вариант 2</c:v>
                </c:pt>
                <c:pt idx="2">
                  <c:v>Вариант 3</c:v>
                </c:pt>
                <c:pt idx="3">
                  <c:v>Вариант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38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Китайцы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Вариант 1</c:v>
                </c:pt>
                <c:pt idx="1">
                  <c:v>Вариант 2</c:v>
                </c:pt>
                <c:pt idx="2">
                  <c:v>Вариант 3</c:v>
                </c:pt>
                <c:pt idx="3">
                  <c:v>Вариант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37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9FE7-78B2-4658-8D6F-FD5C7641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Шумайлова</dc:creator>
  <cp:keywords/>
  <dc:description/>
  <cp:lastModifiedBy>Интернет</cp:lastModifiedBy>
  <cp:revision>2</cp:revision>
  <dcterms:created xsi:type="dcterms:W3CDTF">2015-06-20T11:32:00Z</dcterms:created>
  <dcterms:modified xsi:type="dcterms:W3CDTF">2015-06-20T11:32:00Z</dcterms:modified>
</cp:coreProperties>
</file>