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2F" w:rsidRDefault="00E3462F" w:rsidP="00E346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40"/>
        <w:gridCol w:w="7308"/>
      </w:tblGrid>
      <w:tr w:rsidR="00F154A9" w:rsidRPr="009138B7" w:rsidTr="00E3462F">
        <w:trPr>
          <w:trHeight w:val="266"/>
          <w:jc w:val="center"/>
        </w:trPr>
        <w:tc>
          <w:tcPr>
            <w:tcW w:w="2440" w:type="dxa"/>
          </w:tcPr>
          <w:p w:rsidR="00F154A9" w:rsidRPr="00F154A9" w:rsidRDefault="00F154A9" w:rsidP="00F15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7308" w:type="dxa"/>
          </w:tcPr>
          <w:p w:rsidR="00F154A9" w:rsidRPr="00F154A9" w:rsidRDefault="00F154A9" w:rsidP="00F15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7E4F1A" w:rsidRPr="009138B7" w:rsidTr="00E3462F">
        <w:trPr>
          <w:trHeight w:val="818"/>
          <w:jc w:val="center"/>
        </w:trPr>
        <w:tc>
          <w:tcPr>
            <w:tcW w:w="2440" w:type="dxa"/>
          </w:tcPr>
          <w:p w:rsidR="007E4F1A" w:rsidRPr="00F154A9" w:rsidRDefault="00F154A9" w:rsidP="00660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308" w:type="dxa"/>
          </w:tcPr>
          <w:p w:rsidR="007E4F1A" w:rsidRPr="00F154A9" w:rsidRDefault="007E4F1A" w:rsidP="00F1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Разработка эффективной системы нематериального стимулирования работников (на приме</w:t>
            </w:r>
            <w:r w:rsidR="00F154A9" w:rsidRPr="00F154A9">
              <w:rPr>
                <w:rFonts w:ascii="Times New Roman" w:hAnsi="Times New Roman" w:cs="Times New Roman"/>
                <w:sz w:val="28"/>
                <w:szCs w:val="28"/>
              </w:rPr>
              <w:t>ре ООО «РН - Комсомольский НПЗ) (направление – Менеджмент и управление проектами)</w:t>
            </w:r>
          </w:p>
        </w:tc>
      </w:tr>
      <w:tr w:rsidR="00F154A9" w:rsidRPr="009138B7" w:rsidTr="00E3462F">
        <w:trPr>
          <w:trHeight w:val="512"/>
          <w:jc w:val="center"/>
        </w:trPr>
        <w:tc>
          <w:tcPr>
            <w:tcW w:w="2440" w:type="dxa"/>
          </w:tcPr>
          <w:p w:rsidR="00F154A9" w:rsidRPr="00F154A9" w:rsidRDefault="00F154A9" w:rsidP="00660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308" w:type="dxa"/>
          </w:tcPr>
          <w:p w:rsidR="00F154A9" w:rsidRPr="00F154A9" w:rsidRDefault="00F154A9" w:rsidP="00F1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Яковлева Татьяна Анатольевна</w:t>
            </w:r>
          </w:p>
        </w:tc>
      </w:tr>
      <w:tr w:rsidR="00F154A9" w:rsidRPr="009138B7" w:rsidTr="00E3462F">
        <w:trPr>
          <w:trHeight w:val="512"/>
          <w:jc w:val="center"/>
        </w:trPr>
        <w:tc>
          <w:tcPr>
            <w:tcW w:w="2440" w:type="dxa"/>
          </w:tcPr>
          <w:p w:rsidR="00F154A9" w:rsidRPr="00F154A9" w:rsidRDefault="00F154A9" w:rsidP="00660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660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7308" w:type="dxa"/>
          </w:tcPr>
          <w:p w:rsidR="00F154A9" w:rsidRPr="00F154A9" w:rsidRDefault="00F154A9" w:rsidP="00F1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ФЭУ</w:t>
            </w:r>
          </w:p>
        </w:tc>
      </w:tr>
      <w:tr w:rsidR="00F154A9" w:rsidRPr="009138B7" w:rsidTr="00E3462F">
        <w:trPr>
          <w:trHeight w:val="512"/>
          <w:jc w:val="center"/>
        </w:trPr>
        <w:tc>
          <w:tcPr>
            <w:tcW w:w="2440" w:type="dxa"/>
          </w:tcPr>
          <w:p w:rsidR="00F154A9" w:rsidRPr="00F154A9" w:rsidRDefault="00F154A9" w:rsidP="00660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7308" w:type="dxa"/>
          </w:tcPr>
          <w:p w:rsidR="00F154A9" w:rsidRPr="00F154A9" w:rsidRDefault="00660618" w:rsidP="00123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Станиславовна, </w:t>
            </w:r>
            <w:proofErr w:type="spellStart"/>
            <w:r w:rsidR="0012380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12380A">
              <w:rPr>
                <w:rFonts w:ascii="Times New Roman" w:hAnsi="Times New Roman" w:cs="Times New Roman"/>
                <w:sz w:val="28"/>
                <w:szCs w:val="28"/>
              </w:rPr>
              <w:t>. начальника отдела по организации труда и  мотивации персонала</w:t>
            </w:r>
          </w:p>
        </w:tc>
      </w:tr>
      <w:tr w:rsidR="00F154A9" w:rsidRPr="009138B7" w:rsidTr="00E3462F">
        <w:trPr>
          <w:trHeight w:val="512"/>
          <w:jc w:val="center"/>
        </w:trPr>
        <w:tc>
          <w:tcPr>
            <w:tcW w:w="2440" w:type="dxa"/>
          </w:tcPr>
          <w:p w:rsidR="00F154A9" w:rsidRPr="00F154A9" w:rsidRDefault="00F154A9" w:rsidP="00660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7308" w:type="dxa"/>
          </w:tcPr>
          <w:p w:rsidR="00F154A9" w:rsidRPr="00F154A9" w:rsidRDefault="0012380A" w:rsidP="00BD2A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– «Р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 НПЗ»</w:t>
            </w:r>
          </w:p>
        </w:tc>
      </w:tr>
      <w:tr w:rsidR="00F154A9" w:rsidRPr="009138B7" w:rsidTr="00E3462F">
        <w:trPr>
          <w:jc w:val="center"/>
        </w:trPr>
        <w:tc>
          <w:tcPr>
            <w:tcW w:w="2440" w:type="dxa"/>
          </w:tcPr>
          <w:p w:rsidR="00F154A9" w:rsidRPr="00F154A9" w:rsidRDefault="00F154A9" w:rsidP="006606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7308" w:type="dxa"/>
          </w:tcPr>
          <w:p w:rsidR="00F154A9" w:rsidRPr="00F154A9" w:rsidRDefault="00F154A9" w:rsidP="00BD2A6F">
            <w:pPr>
              <w:pStyle w:val="Default"/>
              <w:rPr>
                <w:color w:val="auto"/>
                <w:sz w:val="28"/>
                <w:szCs w:val="28"/>
              </w:rPr>
            </w:pPr>
            <w:r w:rsidRPr="00F154A9">
              <w:rPr>
                <w:color w:val="auto"/>
                <w:sz w:val="28"/>
                <w:szCs w:val="28"/>
              </w:rPr>
              <w:t>В современных экономических условиях больше половины российских предприятий отдаёт предпочтение материальному стимулированию работников.</w:t>
            </w:r>
          </w:p>
          <w:p w:rsidR="00F154A9" w:rsidRPr="00F154A9" w:rsidRDefault="00F154A9" w:rsidP="00BD2A6F">
            <w:pPr>
              <w:pStyle w:val="Default"/>
              <w:rPr>
                <w:color w:val="auto"/>
                <w:sz w:val="28"/>
                <w:szCs w:val="28"/>
              </w:rPr>
            </w:pPr>
            <w:r w:rsidRPr="00F154A9">
              <w:rPr>
                <w:color w:val="auto"/>
                <w:sz w:val="28"/>
                <w:szCs w:val="28"/>
              </w:rPr>
              <w:t xml:space="preserve">Социальный аспект поставленной задачи состоит в поддержании стабильного социально-психологического климата в коллективе предприятия за счёт разработки системы нематериального стимулирования, элементы которой призваны </w:t>
            </w:r>
          </w:p>
          <w:p w:rsidR="00F154A9" w:rsidRPr="00F154A9" w:rsidRDefault="00F154A9" w:rsidP="00BD2A6F">
            <w:pPr>
              <w:pStyle w:val="Default"/>
              <w:numPr>
                <w:ilvl w:val="0"/>
                <w:numId w:val="3"/>
              </w:numPr>
              <w:ind w:left="281" w:hanging="283"/>
              <w:rPr>
                <w:color w:val="auto"/>
                <w:sz w:val="28"/>
                <w:szCs w:val="28"/>
              </w:rPr>
            </w:pPr>
            <w:r w:rsidRPr="00F154A9">
              <w:rPr>
                <w:color w:val="auto"/>
                <w:sz w:val="28"/>
                <w:szCs w:val="28"/>
              </w:rPr>
              <w:t>развить у работников чувство морального удовлетворения;</w:t>
            </w:r>
          </w:p>
          <w:p w:rsidR="00F154A9" w:rsidRPr="00F154A9" w:rsidRDefault="00F154A9" w:rsidP="00F2129B">
            <w:pPr>
              <w:pStyle w:val="Default"/>
              <w:numPr>
                <w:ilvl w:val="0"/>
                <w:numId w:val="3"/>
              </w:numPr>
              <w:ind w:left="281" w:right="-123" w:hanging="283"/>
              <w:rPr>
                <w:color w:val="auto"/>
                <w:sz w:val="28"/>
                <w:szCs w:val="28"/>
              </w:rPr>
            </w:pPr>
            <w:r w:rsidRPr="00F154A9">
              <w:rPr>
                <w:color w:val="auto"/>
                <w:sz w:val="28"/>
                <w:szCs w:val="28"/>
              </w:rPr>
              <w:t xml:space="preserve">получить каждым работником признание своей роли в коллективе; </w:t>
            </w:r>
          </w:p>
          <w:p w:rsidR="00F154A9" w:rsidRPr="00F154A9" w:rsidRDefault="00F154A9" w:rsidP="00BD2A6F">
            <w:pPr>
              <w:pStyle w:val="Default"/>
              <w:numPr>
                <w:ilvl w:val="0"/>
                <w:numId w:val="3"/>
              </w:numPr>
              <w:ind w:left="281" w:hanging="283"/>
              <w:rPr>
                <w:color w:val="auto"/>
                <w:sz w:val="28"/>
                <w:szCs w:val="28"/>
              </w:rPr>
            </w:pPr>
            <w:r w:rsidRPr="00F154A9">
              <w:rPr>
                <w:color w:val="auto"/>
                <w:sz w:val="28"/>
                <w:szCs w:val="28"/>
              </w:rPr>
              <w:t>сформировать атмосферу здоровой конкуренции;</w:t>
            </w:r>
          </w:p>
          <w:p w:rsidR="00F154A9" w:rsidRPr="00F154A9" w:rsidRDefault="00F154A9" w:rsidP="00BD2A6F">
            <w:pPr>
              <w:pStyle w:val="Default"/>
              <w:numPr>
                <w:ilvl w:val="0"/>
                <w:numId w:val="3"/>
              </w:numPr>
              <w:ind w:left="281" w:hanging="283"/>
              <w:rPr>
                <w:color w:val="auto"/>
                <w:sz w:val="28"/>
                <w:szCs w:val="28"/>
              </w:rPr>
            </w:pPr>
            <w:r w:rsidRPr="00F154A9">
              <w:rPr>
                <w:color w:val="auto"/>
                <w:sz w:val="28"/>
                <w:szCs w:val="28"/>
              </w:rPr>
              <w:t xml:space="preserve">способствовать карьерному росту конкретного работника.  </w:t>
            </w:r>
          </w:p>
          <w:p w:rsidR="00F154A9" w:rsidRPr="00F154A9" w:rsidRDefault="00F154A9" w:rsidP="0065125A">
            <w:pPr>
              <w:pStyle w:val="a4"/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Экономический аспект задачи состоит в том, что нематериальное стимулирование, с одной стороны, направлено на повышение производительности труда, как и материальное, а с другой стороны,  не требует </w:t>
            </w:r>
            <w:r w:rsidRPr="00F154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привлечения значительных денежных средств в отличие от материального стимулирования</w:t>
            </w:r>
            <w:r w:rsidRPr="00F1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62F" w:rsidRPr="009138B7" w:rsidTr="00E3462F">
        <w:trPr>
          <w:jc w:val="center"/>
        </w:trPr>
        <w:tc>
          <w:tcPr>
            <w:tcW w:w="2440" w:type="dxa"/>
          </w:tcPr>
          <w:p w:rsidR="00E3462F" w:rsidRPr="00E3462F" w:rsidRDefault="00E3462F" w:rsidP="0021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62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7308" w:type="dxa"/>
          </w:tcPr>
          <w:p w:rsidR="00E3462F" w:rsidRPr="00E3462F" w:rsidRDefault="00E3462F" w:rsidP="002175A3">
            <w:pPr>
              <w:pStyle w:val="Default"/>
              <w:rPr>
                <w:color w:val="auto"/>
                <w:sz w:val="28"/>
                <w:szCs w:val="28"/>
              </w:rPr>
            </w:pPr>
            <w:r w:rsidRPr="00E3462F">
              <w:rPr>
                <w:color w:val="auto"/>
                <w:sz w:val="28"/>
                <w:szCs w:val="28"/>
              </w:rPr>
              <w:t xml:space="preserve">Разработка системы нематериального стимулирования – </w:t>
            </w:r>
            <w:r w:rsidRPr="00E3462F">
              <w:rPr>
                <w:color w:val="auto"/>
                <w:sz w:val="28"/>
                <w:szCs w:val="28"/>
                <w:shd w:val="clear" w:color="auto" w:fill="FFFFFF"/>
              </w:rPr>
              <w:t>поощрение работников предприятия за качественную работу и высокие результаты без привлечения денежных средств, основанной на удовлетворении социальных потребностей людей в признании их профессиональных компетенций</w:t>
            </w:r>
          </w:p>
        </w:tc>
      </w:tr>
      <w:tr w:rsidR="00E3462F" w:rsidRPr="009138B7" w:rsidTr="00E3462F">
        <w:trPr>
          <w:jc w:val="center"/>
        </w:trPr>
        <w:tc>
          <w:tcPr>
            <w:tcW w:w="2440" w:type="dxa"/>
          </w:tcPr>
          <w:p w:rsidR="00E3462F" w:rsidRDefault="00E3462F" w:rsidP="00E34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проектной команде при групповых проектах </w:t>
            </w:r>
          </w:p>
        </w:tc>
        <w:tc>
          <w:tcPr>
            <w:tcW w:w="7308" w:type="dxa"/>
          </w:tcPr>
          <w:p w:rsidR="00E3462F" w:rsidRPr="00E3462F" w:rsidRDefault="00E3462F" w:rsidP="00720953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</w:t>
            </w:r>
            <w:r w:rsidR="00720953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системы стимулирования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уметь</w:t>
            </w:r>
            <w:r w:rsidR="00720953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результирующие показатели эффективности и оплаты труда</w:t>
            </w:r>
            <w:r w:rsidRPr="00E34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62F" w:rsidRPr="00E3462F" w:rsidTr="00E3462F">
        <w:trPr>
          <w:jc w:val="center"/>
        </w:trPr>
        <w:tc>
          <w:tcPr>
            <w:tcW w:w="2440" w:type="dxa"/>
          </w:tcPr>
          <w:p w:rsidR="00E3462F" w:rsidRPr="00E3462F" w:rsidRDefault="00E3462F" w:rsidP="00E34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7308" w:type="dxa"/>
          </w:tcPr>
          <w:p w:rsidR="00E3462F" w:rsidRPr="00E3462F" w:rsidRDefault="00FF200F" w:rsidP="00BD2A6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E3462F" w:rsidRPr="00E3462F" w:rsidTr="00E3462F">
        <w:trPr>
          <w:jc w:val="center"/>
        </w:trPr>
        <w:tc>
          <w:tcPr>
            <w:tcW w:w="2440" w:type="dxa"/>
          </w:tcPr>
          <w:p w:rsidR="00E3462F" w:rsidRPr="00E3462F" w:rsidRDefault="00E3462F" w:rsidP="00E34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62F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7308" w:type="dxa"/>
          </w:tcPr>
          <w:p w:rsidR="00E3462F" w:rsidRPr="00E3462F" w:rsidRDefault="00E3462F" w:rsidP="00E3462F">
            <w:pPr>
              <w:pStyle w:val="Default"/>
              <w:rPr>
                <w:color w:val="auto"/>
                <w:sz w:val="28"/>
                <w:szCs w:val="28"/>
              </w:rPr>
            </w:pPr>
            <w:r w:rsidRPr="00E3462F">
              <w:rPr>
                <w:color w:val="auto"/>
                <w:sz w:val="28"/>
                <w:szCs w:val="28"/>
              </w:rPr>
              <w:t>Наличие задела по теме проекта</w:t>
            </w:r>
            <w:r>
              <w:rPr>
                <w:color w:val="auto"/>
                <w:sz w:val="28"/>
                <w:szCs w:val="28"/>
              </w:rPr>
              <w:t xml:space="preserve"> в виде публикаций, курсовых работ </w:t>
            </w:r>
          </w:p>
        </w:tc>
      </w:tr>
      <w:tr w:rsidR="00E3462F" w:rsidRPr="009138B7" w:rsidTr="00E3462F">
        <w:trPr>
          <w:jc w:val="center"/>
        </w:trPr>
        <w:tc>
          <w:tcPr>
            <w:tcW w:w="2440" w:type="dxa"/>
          </w:tcPr>
          <w:p w:rsidR="00E3462F" w:rsidRDefault="00E3462F" w:rsidP="00E34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7308" w:type="dxa"/>
          </w:tcPr>
          <w:p w:rsidR="00E3462F" w:rsidRDefault="00E3462F" w:rsidP="0021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C33">
              <w:rPr>
                <w:rFonts w:ascii="Times New Roman" w:hAnsi="Times New Roman" w:cs="Times New Roman"/>
                <w:sz w:val="28"/>
                <w:szCs w:val="28"/>
              </w:rPr>
              <w:t>Январь – июнь 2025 г.</w:t>
            </w:r>
          </w:p>
        </w:tc>
      </w:tr>
      <w:tr w:rsidR="00E3462F" w:rsidRPr="009138B7" w:rsidTr="00E3462F">
        <w:trPr>
          <w:jc w:val="center"/>
        </w:trPr>
        <w:tc>
          <w:tcPr>
            <w:tcW w:w="2440" w:type="dxa"/>
          </w:tcPr>
          <w:p w:rsidR="00E3462F" w:rsidRDefault="00E3462F" w:rsidP="0021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7308" w:type="dxa"/>
          </w:tcPr>
          <w:p w:rsidR="00E3462F" w:rsidRDefault="00E3462F" w:rsidP="00FF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стимулировани</w:t>
            </w:r>
            <w:r w:rsidR="00FF20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720953">
              <w:rPr>
                <w:rFonts w:ascii="Times New Roman" w:hAnsi="Times New Roman" w:cs="Times New Roman"/>
                <w:sz w:val="28"/>
                <w:szCs w:val="28"/>
              </w:rPr>
              <w:t>, нематериальные инструменты стимулирования</w:t>
            </w:r>
          </w:p>
        </w:tc>
      </w:tr>
    </w:tbl>
    <w:p w:rsidR="008D00E1" w:rsidRDefault="008D00E1" w:rsidP="00F2129B"/>
    <w:sectPr w:rsidR="008D00E1" w:rsidSect="003F29C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F7F"/>
    <w:multiLevelType w:val="hybridMultilevel"/>
    <w:tmpl w:val="9294CB98"/>
    <w:lvl w:ilvl="0" w:tplc="F7CC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75C04"/>
    <w:multiLevelType w:val="hybridMultilevel"/>
    <w:tmpl w:val="D84E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47293"/>
    <w:multiLevelType w:val="multilevel"/>
    <w:tmpl w:val="9CF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809EB"/>
    <w:multiLevelType w:val="multilevel"/>
    <w:tmpl w:val="5EF6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22EE1"/>
    <w:multiLevelType w:val="hybridMultilevel"/>
    <w:tmpl w:val="3520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20C36"/>
    <w:multiLevelType w:val="hybridMultilevel"/>
    <w:tmpl w:val="304E7230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">
    <w:nsid w:val="7BAE24C6"/>
    <w:multiLevelType w:val="hybridMultilevel"/>
    <w:tmpl w:val="E0DE4C0E"/>
    <w:lvl w:ilvl="0" w:tplc="F7CC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A"/>
    <w:rsid w:val="0012380A"/>
    <w:rsid w:val="00305B98"/>
    <w:rsid w:val="00560BE8"/>
    <w:rsid w:val="0065125A"/>
    <w:rsid w:val="00660618"/>
    <w:rsid w:val="006C63A0"/>
    <w:rsid w:val="00720953"/>
    <w:rsid w:val="00724863"/>
    <w:rsid w:val="007E4F1A"/>
    <w:rsid w:val="008D00E1"/>
    <w:rsid w:val="009005D4"/>
    <w:rsid w:val="00BD2A6F"/>
    <w:rsid w:val="00E3462F"/>
    <w:rsid w:val="00F154A9"/>
    <w:rsid w:val="00F2129B"/>
    <w:rsid w:val="00F7615F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1A"/>
    <w:pPr>
      <w:ind w:left="720"/>
      <w:contextualSpacing/>
    </w:pPr>
  </w:style>
  <w:style w:type="paragraph" w:customStyle="1" w:styleId="Default">
    <w:name w:val="Default"/>
    <w:qFormat/>
    <w:rsid w:val="007E4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63A0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BD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1A"/>
    <w:pPr>
      <w:ind w:left="720"/>
      <w:contextualSpacing/>
    </w:pPr>
  </w:style>
  <w:style w:type="paragraph" w:customStyle="1" w:styleId="Default">
    <w:name w:val="Default"/>
    <w:qFormat/>
    <w:rsid w:val="007E4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63A0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BD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Иванкова Евгения Павловна</dc:creator>
  <cp:lastModifiedBy>Любушкина Надежда Николаевна</cp:lastModifiedBy>
  <cp:revision>9</cp:revision>
  <dcterms:created xsi:type="dcterms:W3CDTF">2024-12-07T04:08:00Z</dcterms:created>
  <dcterms:modified xsi:type="dcterms:W3CDTF">2024-12-13T03:19:00Z</dcterms:modified>
</cp:coreProperties>
</file>