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51" w:rsidRPr="00D73A51" w:rsidRDefault="00D73A51" w:rsidP="00D73A51">
      <w:pPr>
        <w:keepNext/>
        <w:keepLines/>
        <w:spacing w:before="480" w:after="0" w:line="240" w:lineRule="auto"/>
        <w:jc w:val="center"/>
        <w:outlineLvl w:val="0"/>
        <w:rPr>
          <w:rFonts w:ascii="Times New Roman" w:eastAsia="Times New Roman" w:hAnsi="Times New Roman" w:cs="Times New Roman"/>
          <w:b/>
          <w:bCs/>
          <w:sz w:val="28"/>
          <w:szCs w:val="28"/>
          <w:lang w:eastAsia="ru-RU"/>
        </w:rPr>
      </w:pPr>
      <w:bookmarkStart w:id="0" w:name="_Toc78483313"/>
      <w:r w:rsidRPr="00D73A51">
        <w:rPr>
          <w:rFonts w:ascii="Times New Roman" w:eastAsia="Times New Roman" w:hAnsi="Times New Roman" w:cs="Times New Roman"/>
          <w:b/>
          <w:bCs/>
          <w:sz w:val="28"/>
          <w:szCs w:val="28"/>
          <w:lang w:eastAsia="ru-RU"/>
        </w:rPr>
        <w:t xml:space="preserve">Кодификатор требований к минимальному уровню знаний и умений, необходимых для сдачи экзамена по русскому языку как иностранному, истории России и основам законодательства Российской Федерации </w:t>
      </w:r>
      <w:r w:rsidRPr="00D73A51">
        <w:rPr>
          <w:rFonts w:ascii="Times New Roman" w:eastAsia="Times New Roman" w:hAnsi="Times New Roman" w:cs="Times New Roman"/>
          <w:b/>
          <w:bCs/>
          <w:sz w:val="28"/>
          <w:szCs w:val="28"/>
          <w:lang w:eastAsia="ru-RU"/>
        </w:rPr>
        <w:br/>
        <w:t>(1-й, 2-й, 3-й уровни)</w:t>
      </w:r>
      <w:bookmarkEnd w:id="0"/>
    </w:p>
    <w:p w:rsidR="00D73A51" w:rsidRPr="00D73A51" w:rsidRDefault="00D73A51" w:rsidP="00D73A51">
      <w:pPr>
        <w:autoSpaceDE w:val="0"/>
        <w:autoSpaceDN w:val="0"/>
        <w:adjustRightInd w:val="0"/>
        <w:spacing w:after="0" w:line="240" w:lineRule="auto"/>
        <w:ind w:firstLine="567"/>
        <w:rPr>
          <w:rFonts w:ascii="Times New Roman" w:eastAsia="Calibri" w:hAnsi="Times New Roman" w:cs="Times New Roman"/>
          <w:sz w:val="28"/>
          <w:szCs w:val="28"/>
        </w:rPr>
      </w:pPr>
    </w:p>
    <w:p w:rsidR="00D73A51" w:rsidRPr="00D73A51" w:rsidRDefault="00D73A51" w:rsidP="00D73A5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73A51">
        <w:rPr>
          <w:rFonts w:ascii="Times New Roman" w:eastAsia="Calibri" w:hAnsi="Times New Roman" w:cs="Times New Roman"/>
          <w:sz w:val="28"/>
          <w:szCs w:val="28"/>
          <w:lang w:eastAsia="ru-RU"/>
        </w:rPr>
        <w:t xml:space="preserve">Кодификатор является систематизированным перечнем проверяемых требований и элементов содержания, в котором каждому объекту соответствует определённый код. </w:t>
      </w:r>
    </w:p>
    <w:p w:rsidR="00D73A51" w:rsidRPr="00D73A51" w:rsidRDefault="00D73A51" w:rsidP="00D73A5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73A51">
        <w:rPr>
          <w:rFonts w:ascii="Times New Roman" w:eastAsia="Calibri" w:hAnsi="Times New Roman" w:cs="Times New Roman"/>
          <w:sz w:val="28"/>
          <w:szCs w:val="28"/>
          <w:lang w:eastAsia="ru-RU"/>
        </w:rPr>
        <w:t>Кодификатор составлен в соответствии с постановлением Правительства Российской Федерации от 31.05.2021 г. № 840 «Об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и другими нормативными документами, указанными выше.</w:t>
      </w:r>
    </w:p>
    <w:p w:rsidR="00D73A51" w:rsidRPr="00D73A51" w:rsidRDefault="00D73A51" w:rsidP="00D73A51">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73A51" w:rsidRPr="00D73A51" w:rsidRDefault="00D73A51" w:rsidP="00D73A51">
      <w:pPr>
        <w:autoSpaceDE w:val="0"/>
        <w:autoSpaceDN w:val="0"/>
        <w:adjustRightInd w:val="0"/>
        <w:spacing w:after="240" w:line="240" w:lineRule="auto"/>
        <w:jc w:val="center"/>
        <w:rPr>
          <w:rFonts w:ascii="Times New Roman" w:eastAsia="Calibri" w:hAnsi="Times New Roman" w:cs="Times New Roman"/>
          <w:b/>
          <w:i/>
          <w:sz w:val="28"/>
          <w:szCs w:val="28"/>
          <w:lang w:eastAsia="ru-RU"/>
        </w:rPr>
      </w:pPr>
      <w:r w:rsidRPr="00D73A51">
        <w:rPr>
          <w:rFonts w:ascii="Times New Roman" w:eastAsia="Calibri" w:hAnsi="Times New Roman" w:cs="Times New Roman"/>
          <w:b/>
          <w:bCs/>
          <w:i/>
          <w:sz w:val="28"/>
          <w:szCs w:val="28"/>
          <w:lang w:eastAsia="ru-RU"/>
        </w:rPr>
        <w:t xml:space="preserve">Требования к минимальному уровню знаний и </w:t>
      </w:r>
      <w:r w:rsidRPr="00D73A51">
        <w:rPr>
          <w:rFonts w:ascii="Times New Roman" w:eastAsia="Calibri" w:hAnsi="Times New Roman" w:cs="Times New Roman"/>
          <w:b/>
          <w:i/>
          <w:sz w:val="28"/>
          <w:szCs w:val="28"/>
          <w:lang w:eastAsia="ru-RU"/>
        </w:rPr>
        <w:t>умений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4"/>
        <w:gridCol w:w="1019"/>
        <w:gridCol w:w="232"/>
        <w:gridCol w:w="6495"/>
      </w:tblGrid>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Код контро</w:t>
            </w:r>
            <w:r w:rsidRPr="00D73A51">
              <w:rPr>
                <w:rFonts w:ascii="Times New Roman" w:eastAsia="Calibri" w:hAnsi="Times New Roman" w:cs="Times New Roman"/>
                <w:bCs/>
                <w:sz w:val="24"/>
                <w:szCs w:val="24"/>
              </w:rPr>
              <w:softHyphen/>
              <w:t>лируемого требования</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 xml:space="preserve">Уровень </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 xml:space="preserve">Требования к минимальному уровню знаний и </w:t>
            </w:r>
            <w:r w:rsidRPr="00D73A51">
              <w:rPr>
                <w:rFonts w:ascii="Times New Roman" w:eastAsia="Calibri" w:hAnsi="Times New Roman" w:cs="Times New Roman"/>
                <w:sz w:val="24"/>
                <w:szCs w:val="24"/>
              </w:rPr>
              <w:t xml:space="preserve">умений </w:t>
            </w:r>
          </w:p>
        </w:tc>
      </w:tr>
      <w:tr w:rsidR="00D73A51" w:rsidRPr="00D73A51" w:rsidTr="00BB2642">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
                <w:bCs/>
                <w:sz w:val="24"/>
                <w:szCs w:val="24"/>
              </w:rPr>
            </w:pPr>
            <w:r w:rsidRPr="00D73A51">
              <w:rPr>
                <w:rFonts w:ascii="Times New Roman" w:eastAsia="Calibri" w:hAnsi="Times New Roman" w:cs="Times New Roman"/>
                <w:b/>
                <w:bCs/>
                <w:sz w:val="24"/>
                <w:szCs w:val="24"/>
              </w:rPr>
              <w:t>1. ПЕРЕЧЕНЬ ТРЕБОВАНИЙ К</w:t>
            </w:r>
            <w:r w:rsidRPr="00D73A51">
              <w:rPr>
                <w:rFonts w:ascii="Times New Roman" w:eastAsia="Calibri" w:hAnsi="Times New Roman" w:cs="Times New Roman"/>
                <w:b/>
                <w:sz w:val="24"/>
                <w:szCs w:val="24"/>
              </w:rPr>
              <w:t xml:space="preserve"> МИНИМАЛЬНОМУ УРОВНЮ ЗНАНИЙ И УМЕНИЙ ПО</w:t>
            </w:r>
            <w:r w:rsidRPr="00D73A51">
              <w:rPr>
                <w:rFonts w:ascii="Times New Roman" w:eastAsia="Calibri" w:hAnsi="Times New Roman" w:cs="Times New Roman"/>
                <w:sz w:val="24"/>
                <w:szCs w:val="24"/>
              </w:rPr>
              <w:t> </w:t>
            </w:r>
            <w:r w:rsidRPr="00D73A51">
              <w:rPr>
                <w:rFonts w:ascii="Times New Roman" w:eastAsia="Calibri" w:hAnsi="Times New Roman" w:cs="Times New Roman"/>
                <w:b/>
                <w:sz w:val="24"/>
                <w:szCs w:val="24"/>
              </w:rPr>
              <w:t>РУССКОМУ ЯЗЫКУ КАК ИНОСТРАННОМУ</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1.1</w:t>
            </w:r>
          </w:p>
        </w:tc>
        <w:tc>
          <w:tcPr>
            <w:tcW w:w="4237" w:type="pct"/>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
                <w:bCs/>
                <w:sz w:val="24"/>
                <w:szCs w:val="24"/>
              </w:rPr>
            </w:pPr>
            <w:r w:rsidRPr="00D73A51">
              <w:rPr>
                <w:rFonts w:ascii="Times New Roman" w:eastAsia="Calibri" w:hAnsi="Times New Roman" w:cs="Times New Roman"/>
                <w:b/>
                <w:bCs/>
                <w:sz w:val="24"/>
                <w:szCs w:val="24"/>
              </w:rPr>
              <w:t>Говорение</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1.1.1</w:t>
            </w:r>
          </w:p>
        </w:tc>
        <w:tc>
          <w:tcPr>
            <w:tcW w:w="4237" w:type="pct"/>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both"/>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Диалогическая речь в ситуациях официального и неофициального общения</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1.1.1.1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 xml:space="preserve">Вести диалог этикетного характера: </w:t>
            </w:r>
          </w:p>
          <w:p w:rsidR="00D73A51" w:rsidRPr="00D73A51" w:rsidRDefault="00D73A51" w:rsidP="00D73A51">
            <w:pPr>
              <w:autoSpaceDE w:val="0"/>
              <w:autoSpaceDN w:val="0"/>
              <w:adjustRightInd w:val="0"/>
              <w:spacing w:after="0" w:line="254" w:lineRule="auto"/>
              <w:ind w:left="460" w:hanging="426"/>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начинать общение, диалог, привлекать внимание, здороваться, обращаться к кому-либо, знакомиться с кем-либо, представляться или представлять другого человека, инициировать диалог, выражать потребность в общении;</w:t>
            </w:r>
          </w:p>
          <w:p w:rsidR="00D73A51" w:rsidRPr="00D73A51" w:rsidRDefault="00D73A51" w:rsidP="00D73A51">
            <w:pPr>
              <w:autoSpaceDE w:val="0"/>
              <w:autoSpaceDN w:val="0"/>
              <w:adjustRightInd w:val="0"/>
              <w:spacing w:after="0" w:line="254" w:lineRule="auto"/>
              <w:ind w:left="460" w:hanging="426"/>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 xml:space="preserve">приглашать, благодарить, извиняться, отвечать на благодарность и извинения, поздравлять, давать обещание, совет; </w:t>
            </w:r>
          </w:p>
          <w:p w:rsidR="00D73A51" w:rsidRPr="00D73A51" w:rsidRDefault="00D73A51" w:rsidP="00D73A51">
            <w:pPr>
              <w:autoSpaceDE w:val="0"/>
              <w:autoSpaceDN w:val="0"/>
              <w:adjustRightInd w:val="0"/>
              <w:spacing w:after="0" w:line="254" w:lineRule="auto"/>
              <w:ind w:left="460" w:hanging="426"/>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выражать пожелания, желание, намерение, просьбу, согласие или несогласие, разрешение или запрещение, отказ;</w:t>
            </w:r>
          </w:p>
          <w:p w:rsidR="00D73A51" w:rsidRPr="00D73A51" w:rsidRDefault="00D73A51" w:rsidP="00D73A51">
            <w:pPr>
              <w:autoSpaceDE w:val="0"/>
              <w:autoSpaceDN w:val="0"/>
              <w:adjustRightInd w:val="0"/>
              <w:spacing w:after="0" w:line="254" w:lineRule="auto"/>
              <w:ind w:left="460" w:hanging="426"/>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прощаться, завершать беседу</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1.1.1.2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 xml:space="preserve">Вести диалог-расспрос: </w:t>
            </w:r>
          </w:p>
          <w:p w:rsidR="00D73A51" w:rsidRPr="00D73A51" w:rsidRDefault="00D73A51" w:rsidP="00D73A51">
            <w:pPr>
              <w:autoSpaceDE w:val="0"/>
              <w:autoSpaceDN w:val="0"/>
              <w:adjustRightInd w:val="0"/>
              <w:spacing w:after="0" w:line="254" w:lineRule="auto"/>
              <w:ind w:left="460" w:hanging="426"/>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 xml:space="preserve">задавать вопрос, просить повторять, переспрашивать; </w:t>
            </w:r>
          </w:p>
          <w:p w:rsidR="00D73A51" w:rsidRPr="00D73A51" w:rsidRDefault="00D73A51" w:rsidP="00D73A51">
            <w:pPr>
              <w:autoSpaceDE w:val="0"/>
              <w:autoSpaceDN w:val="0"/>
              <w:adjustRightInd w:val="0"/>
              <w:spacing w:after="0" w:line="254" w:lineRule="auto"/>
              <w:ind w:left="460" w:hanging="426"/>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отвечать собеседнику, используя соответствующие по смыслу слова и словосочетания;</w:t>
            </w:r>
          </w:p>
          <w:p w:rsidR="00D73A51" w:rsidRPr="00D73A51" w:rsidRDefault="00D73A51" w:rsidP="00D73A51">
            <w:pPr>
              <w:autoSpaceDE w:val="0"/>
              <w:autoSpaceDN w:val="0"/>
              <w:adjustRightInd w:val="0"/>
              <w:spacing w:after="0" w:line="254" w:lineRule="auto"/>
              <w:ind w:left="460" w:hanging="426"/>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 xml:space="preserve">сообщать о факте или событии, лице, предмете, действии, времени, месте, причине и цели действия или события, об условии совершения действия; </w:t>
            </w:r>
          </w:p>
          <w:p w:rsidR="00D73A51" w:rsidRPr="00D73A51" w:rsidRDefault="00D73A51" w:rsidP="00D73A51">
            <w:pPr>
              <w:autoSpaceDE w:val="0"/>
              <w:autoSpaceDN w:val="0"/>
              <w:adjustRightInd w:val="0"/>
              <w:spacing w:after="0" w:line="254" w:lineRule="auto"/>
              <w:ind w:left="460" w:hanging="426"/>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lastRenderedPageBreak/>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i/>
                <w:sz w:val="24"/>
                <w:szCs w:val="24"/>
              </w:rPr>
              <w:t>понимать на слух содержание всех фраз собеседников, определять цели общения всех участников диалога</w:t>
            </w:r>
            <w:r w:rsidRPr="00D73A51">
              <w:rPr>
                <w:rFonts w:ascii="Times New Roman" w:eastAsia="Calibri" w:hAnsi="Times New Roman" w:cs="Times New Roman"/>
                <w:bCs/>
                <w:sz w:val="24"/>
                <w:szCs w:val="24"/>
                <w:vertAlign w:val="superscript"/>
              </w:rPr>
              <w:footnoteReference w:id="1"/>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lastRenderedPageBreak/>
              <w:t>1.1.1.3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 xml:space="preserve">Вести диалог этикетного характера: </w:t>
            </w:r>
          </w:p>
          <w:p w:rsidR="00D73A51" w:rsidRPr="00D73A51" w:rsidRDefault="00D73A51" w:rsidP="00D73A51">
            <w:pPr>
              <w:autoSpaceDE w:val="0"/>
              <w:autoSpaceDN w:val="0"/>
              <w:adjustRightInd w:val="0"/>
              <w:spacing w:after="0" w:line="254" w:lineRule="auto"/>
              <w:ind w:left="460" w:hanging="460"/>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начинать общение, диалог, привлекать внимание, здороваться, обращаться к кому-либо, знакомиться с кем-либо, представляться или представлять другого человека, инициировать диалог, выражать потребность в общении;</w:t>
            </w:r>
          </w:p>
          <w:p w:rsidR="00D73A51" w:rsidRPr="00D73A51" w:rsidRDefault="00D73A51" w:rsidP="00D73A51">
            <w:pPr>
              <w:autoSpaceDE w:val="0"/>
              <w:autoSpaceDN w:val="0"/>
              <w:adjustRightInd w:val="0"/>
              <w:spacing w:after="0" w:line="254" w:lineRule="auto"/>
              <w:ind w:left="460" w:hanging="460"/>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приглашать, благодарить, извиняться, отвечать на благодарность и извинения, поздравлять, давать обещание, совет;</w:t>
            </w:r>
          </w:p>
          <w:p w:rsidR="00D73A51" w:rsidRPr="00D73A51" w:rsidRDefault="00D73A51" w:rsidP="00D73A51">
            <w:pPr>
              <w:autoSpaceDE w:val="0"/>
              <w:autoSpaceDN w:val="0"/>
              <w:adjustRightInd w:val="0"/>
              <w:spacing w:after="0" w:line="254" w:lineRule="auto"/>
              <w:ind w:left="460" w:hanging="460"/>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 xml:space="preserve"> выражать пожелания, желание, намерение, просьбу, согласие или несогласие, разрешение или запрещение, отказ;</w:t>
            </w:r>
          </w:p>
          <w:p w:rsidR="00D73A51" w:rsidRPr="00D73A51" w:rsidRDefault="00D73A51" w:rsidP="00D73A51">
            <w:pPr>
              <w:autoSpaceDE w:val="0"/>
              <w:autoSpaceDN w:val="0"/>
              <w:adjustRightInd w:val="0"/>
              <w:spacing w:after="0" w:line="254" w:lineRule="auto"/>
              <w:ind w:left="460" w:hanging="460"/>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sz w:val="24"/>
                <w:szCs w:val="24"/>
              </w:rPr>
              <w:t>прощаться, завершать беседу;</w:t>
            </w:r>
          </w:p>
          <w:p w:rsidR="00D73A51" w:rsidRPr="00D73A51" w:rsidRDefault="00D73A51" w:rsidP="00D73A51">
            <w:pPr>
              <w:autoSpaceDE w:val="0"/>
              <w:autoSpaceDN w:val="0"/>
              <w:adjustRightInd w:val="0"/>
              <w:spacing w:after="0" w:line="254" w:lineRule="auto"/>
              <w:ind w:left="460" w:hanging="460"/>
              <w:rPr>
                <w:rFonts w:ascii="Times New Roman" w:eastAsia="Calibri" w:hAnsi="Times New Roman" w:cs="Times New Roman"/>
                <w:bCs/>
                <w:sz w:val="24"/>
                <w:szCs w:val="24"/>
              </w:rPr>
            </w:pPr>
            <w:r w:rsidRPr="00D73A51">
              <w:rPr>
                <w:rFonts w:ascii="Times New Roman" w:eastAsia="Calibri" w:hAnsi="Times New Roman" w:cs="Times New Roman"/>
                <w:bCs/>
                <w:sz w:val="28"/>
                <w:szCs w:val="28"/>
              </w:rPr>
              <w:t>–</w:t>
            </w:r>
            <w:r w:rsidRPr="00D73A51">
              <w:rPr>
                <w:rFonts w:ascii="Times New Roman" w:eastAsia="Times New Roman" w:hAnsi="Times New Roman" w:cs="Times New Roman"/>
                <w:sz w:val="28"/>
                <w:szCs w:val="28"/>
              </w:rPr>
              <w:tab/>
            </w:r>
            <w:r w:rsidRPr="00D73A51">
              <w:rPr>
                <w:rFonts w:ascii="Times New Roman" w:eastAsia="Calibri" w:hAnsi="Times New Roman" w:cs="Times New Roman"/>
                <w:bCs/>
                <w:i/>
                <w:sz w:val="24"/>
                <w:szCs w:val="24"/>
              </w:rPr>
              <w:t>употреблять в общении разные варианты этикетных фраз, способов сообщить информацию,  направлять общение и давать оценку; изменять диалог в соответствии с собственными коммуникативными намерениями и ситуацией общения</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1.1.2</w:t>
            </w:r>
          </w:p>
        </w:tc>
        <w:tc>
          <w:tcPr>
            <w:tcW w:w="4237" w:type="pct"/>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Монологическая речь</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1.1.2.1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Самостоятельно создавать связные высказывания в ситуациях, типичных для социально-бытовой, официально-деловой, профессиональной и социально-культурной сфер общения</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1.2</w:t>
            </w:r>
          </w:p>
        </w:tc>
        <w:tc>
          <w:tcPr>
            <w:tcW w:w="4237" w:type="pct"/>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i/>
                <w:sz w:val="24"/>
                <w:szCs w:val="24"/>
              </w:rPr>
            </w:pPr>
            <w:proofErr w:type="spellStart"/>
            <w:r w:rsidRPr="00D73A51">
              <w:rPr>
                <w:rFonts w:ascii="Times New Roman" w:eastAsia="Calibri" w:hAnsi="Times New Roman" w:cs="Times New Roman"/>
                <w:b/>
                <w:bCs/>
                <w:sz w:val="24"/>
                <w:szCs w:val="24"/>
              </w:rPr>
              <w:t>Аудирование</w:t>
            </w:r>
            <w:proofErr w:type="spellEnd"/>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1.2.1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Определять тему, озвученную в сообщении собеседника или аудиосообщении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1.2.2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Понимать на слух главную информацию, озвученную в сообщении собеседника или аудиосообщении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1.2.3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Реагировать на высказывания собеседника, используя соответствующие по смыслу слова и словосочетания; поддерживать, завершать диалог</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1.2.4</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Понимать на слух главную и дополнительную информацию, содержащуюся в каждой смысловой части высказывания собеседника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1.3</w:t>
            </w:r>
          </w:p>
        </w:tc>
        <w:tc>
          <w:tcPr>
            <w:tcW w:w="4237" w:type="pct"/>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i/>
                <w:sz w:val="24"/>
                <w:szCs w:val="24"/>
              </w:rPr>
            </w:pPr>
            <w:r w:rsidRPr="00D73A51">
              <w:rPr>
                <w:rFonts w:ascii="Times New Roman" w:eastAsia="Calibri" w:hAnsi="Times New Roman" w:cs="Times New Roman"/>
                <w:b/>
                <w:bCs/>
                <w:sz w:val="24"/>
                <w:szCs w:val="24"/>
              </w:rPr>
              <w:t>Чтение</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1.3.1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Читать небольшие по объёму тексты (объявления, рекламу, вывески, тексты, относящиеся к социально-бытовой, социально-культурной, ограниченно –к профессиональной сфере общения) в целях определения темы текста, общего понимания текста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1.3.2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Читать небольшие по объёму тексты (объявления, рекламу, вывески, тексты, относящиеся к социально-бытовой, социально-культурной, ограниченно – к профессиональной сфере общения) в целях определения главной информации в тексте</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lastRenderedPageBreak/>
              <w:t>1.3.3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Читать тексты, относящиеся к социально-бытовой и социально-культурной сферам общения, в целях понимания как основной, так и дополнительной информации в тексте</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1.4</w:t>
            </w:r>
          </w:p>
        </w:tc>
        <w:tc>
          <w:tcPr>
            <w:tcW w:w="4237" w:type="pct"/>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
                <w:bCs/>
                <w:sz w:val="24"/>
                <w:szCs w:val="24"/>
              </w:rPr>
            </w:pPr>
            <w:r w:rsidRPr="00D73A51">
              <w:rPr>
                <w:rFonts w:ascii="Times New Roman" w:eastAsia="Calibri" w:hAnsi="Times New Roman" w:cs="Times New Roman"/>
                <w:b/>
                <w:bCs/>
                <w:sz w:val="24"/>
                <w:szCs w:val="24"/>
              </w:rPr>
              <w:t>Письмо</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1.4.1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Заполнять анкеты, бланки и другие документы подобного типа, писать заявление по образцу (о приёме на работу и т.п.)</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1.4.2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Писать записку, сообщение, СМС-сообщение, электронное письмо личного характера</w:t>
            </w:r>
          </w:p>
        </w:tc>
      </w:tr>
      <w:tr w:rsidR="00D73A51" w:rsidRPr="00D73A51" w:rsidTr="00BB2642">
        <w:trPr>
          <w:trHeight w:val="58"/>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1.5</w:t>
            </w:r>
          </w:p>
        </w:tc>
        <w:tc>
          <w:tcPr>
            <w:tcW w:w="4237" w:type="pct"/>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
                <w:bCs/>
                <w:sz w:val="24"/>
                <w:szCs w:val="24"/>
              </w:rPr>
            </w:pPr>
            <w:r w:rsidRPr="00D73A51">
              <w:rPr>
                <w:rFonts w:ascii="Times New Roman" w:eastAsia="Calibri" w:hAnsi="Times New Roman" w:cs="Times New Roman"/>
                <w:b/>
                <w:bCs/>
                <w:sz w:val="24"/>
                <w:szCs w:val="24"/>
              </w:rPr>
              <w:t>Лексическая и грамматическая сторона речи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1.5.1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Реализовывать потребность в общении (слово)</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1.5.2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Реализовывать потребность в общении (словосочетание)</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1.5.3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rPr>
                <w:rFonts w:ascii="Times New Roman" w:eastAsia="Calibri" w:hAnsi="Times New Roman" w:cs="Times New Roman"/>
                <w:bCs/>
                <w:sz w:val="24"/>
                <w:szCs w:val="24"/>
              </w:rPr>
            </w:pPr>
            <w:r w:rsidRPr="00D73A51">
              <w:rPr>
                <w:rFonts w:ascii="Times New Roman" w:eastAsia="Calibri" w:hAnsi="Times New Roman" w:cs="Times New Roman"/>
                <w:bCs/>
                <w:sz w:val="24"/>
                <w:szCs w:val="24"/>
              </w:rPr>
              <w:t>Реализовывать потребность в общении (предложение)</w:t>
            </w:r>
          </w:p>
        </w:tc>
      </w:tr>
      <w:tr w:rsidR="00D73A51" w:rsidRPr="00D73A51" w:rsidTr="00BB2642">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
                <w:bCs/>
                <w:sz w:val="24"/>
                <w:szCs w:val="24"/>
              </w:rPr>
              <w:t>2. ПЕРЕЧЕНЬ ТРЕБОВАНИЙ К</w:t>
            </w:r>
            <w:r w:rsidRPr="00D73A51">
              <w:rPr>
                <w:rFonts w:ascii="Times New Roman" w:eastAsia="Calibri" w:hAnsi="Times New Roman" w:cs="Times New Roman"/>
                <w:b/>
                <w:sz w:val="24"/>
                <w:szCs w:val="24"/>
              </w:rPr>
              <w:t xml:space="preserve"> МИНИМАЛЬНОМУ УРОВНЮ ЗНАНИЙ И УМЕНИЙ </w:t>
            </w:r>
            <w:r w:rsidRPr="00D73A51">
              <w:rPr>
                <w:rFonts w:ascii="Times New Roman" w:eastAsia="Calibri" w:hAnsi="Times New Roman" w:cs="Times New Roman"/>
                <w:sz w:val="24"/>
                <w:szCs w:val="24"/>
              </w:rPr>
              <w:br/>
            </w:r>
            <w:r w:rsidRPr="00D73A51">
              <w:rPr>
                <w:rFonts w:ascii="Times New Roman" w:eastAsia="Calibri" w:hAnsi="Times New Roman" w:cs="Times New Roman"/>
                <w:b/>
                <w:sz w:val="24"/>
                <w:szCs w:val="24"/>
              </w:rPr>
              <w:t>ПО ИСТОРИИ РОССИИ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tabs>
                <w:tab w:val="left" w:pos="1134"/>
              </w:tabs>
              <w:spacing w:after="0" w:line="254" w:lineRule="auto"/>
              <w:contextualSpacing/>
              <w:rPr>
                <w:rFonts w:ascii="Times New Roman" w:eastAsia="Times New Roman" w:hAnsi="Times New Roman" w:cs="Times New Roman"/>
                <w:color w:val="000000"/>
                <w:sz w:val="24"/>
                <w:szCs w:val="24"/>
              </w:rPr>
            </w:pPr>
            <w:r w:rsidRPr="00D73A51">
              <w:rPr>
                <w:rFonts w:ascii="Times New Roman" w:eastAsia="Times New Roman" w:hAnsi="Times New Roman" w:cs="Times New Roman"/>
                <w:sz w:val="24"/>
                <w:szCs w:val="24"/>
              </w:rPr>
              <w:t>Знать наименование государства (Российская Федерация, Россия)</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Знать государственные символы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tabs>
                <w:tab w:val="left" w:pos="1134"/>
              </w:tabs>
              <w:spacing w:after="0" w:line="254" w:lineRule="auto"/>
              <w:contextualSpacing/>
              <w:rPr>
                <w:rFonts w:ascii="Times New Roman" w:eastAsia="Times New Roman" w:hAnsi="Times New Roman" w:cs="Times New Roman"/>
                <w:color w:val="000000"/>
                <w:sz w:val="24"/>
                <w:szCs w:val="24"/>
              </w:rPr>
            </w:pPr>
            <w:r w:rsidRPr="00D73A51">
              <w:rPr>
                <w:rFonts w:ascii="Times New Roman" w:eastAsia="Times New Roman" w:hAnsi="Times New Roman" w:cs="Times New Roman"/>
                <w:sz w:val="24"/>
                <w:szCs w:val="24"/>
              </w:rPr>
              <w:t>Знать названия столицы Российской Федерации и её крупнейших городов</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Знать государственные праздники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1 января – Новый год</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7 января – Рождество Христово</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23 февраля – День защитника Отечества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2.4.4</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8 марта – Международный женский день</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2.4.5</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1 мая – Праздник Весны и Труда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2.4.6</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9 мая – День Победы</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2.4.7</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12 июня – День России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2.4.8</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4 ноября – День народного единства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Знать наиболее важные факты и события российской истории / знать основные факты и события российской истории / знать основные факты и события российской истории в соответствии с исторической хронологией</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862 г. – призвание варягов</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988 г. – крещение Руси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1242 г. – Ледовое побоище. Александр Невский</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2.5.4</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1380 г. – Куликовская битва. Дмитрий Донской</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2.5.5</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color w:val="000000"/>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Основные события периода правления Ивана Грозного</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2.5.6</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1612 г. – освобождение Москвы. К. Минин, Д. Пожарский</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2.5.7</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color w:val="000000"/>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tabs>
                <w:tab w:val="center" w:pos="4677"/>
                <w:tab w:val="right" w:pos="9355"/>
              </w:tabs>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 xml:space="preserve">Основные события периода правления Петра </w:t>
            </w:r>
            <w:r w:rsidRPr="00D73A51">
              <w:rPr>
                <w:rFonts w:ascii="Times New Roman" w:eastAsia="Calibri" w:hAnsi="Times New Roman" w:cs="Times New Roman"/>
                <w:sz w:val="24"/>
                <w:szCs w:val="24"/>
                <w:lang w:val="en-US"/>
              </w:rPr>
              <w:t>I</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2.5.8</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color w:val="000000"/>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tabs>
                <w:tab w:val="center" w:pos="4677"/>
                <w:tab w:val="right" w:pos="9355"/>
              </w:tabs>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 xml:space="preserve">Основные события периода правления Екатерины </w:t>
            </w:r>
            <w:r w:rsidRPr="00D73A51">
              <w:rPr>
                <w:rFonts w:ascii="Times New Roman" w:eastAsia="Calibri" w:hAnsi="Times New Roman" w:cs="Times New Roman"/>
                <w:sz w:val="24"/>
                <w:szCs w:val="24"/>
                <w:lang w:val="en-US"/>
              </w:rPr>
              <w:t>II</w:t>
            </w:r>
            <w:r w:rsidRPr="00D73A51">
              <w:rPr>
                <w:rFonts w:ascii="Times New Roman" w:eastAsia="Calibri" w:hAnsi="Times New Roman" w:cs="Times New Roman"/>
                <w:sz w:val="24"/>
                <w:szCs w:val="24"/>
              </w:rPr>
              <w:t>. А.В. Суворов</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2.5.9</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1812 г. – Отечественная война. М.И. Кутузов</w:t>
            </w:r>
          </w:p>
        </w:tc>
      </w:tr>
      <w:tr w:rsidR="00D73A51" w:rsidRPr="00D73A51" w:rsidTr="00BB2642">
        <w:trPr>
          <w:jc w:val="center"/>
        </w:trPr>
        <w:tc>
          <w:tcPr>
            <w:tcW w:w="856"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2.5.10</w:t>
            </w:r>
          </w:p>
        </w:tc>
        <w:tc>
          <w:tcPr>
            <w:tcW w:w="669"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2, 3</w:t>
            </w:r>
          </w:p>
        </w:tc>
        <w:tc>
          <w:tcPr>
            <w:tcW w:w="3475"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both"/>
              <w:rPr>
                <w:rFonts w:ascii="Times New Roman" w:eastAsia="Calibri" w:hAnsi="Times New Roman" w:cs="Times New Roman"/>
                <w:sz w:val="24"/>
                <w:szCs w:val="24"/>
              </w:rPr>
            </w:pPr>
            <w:r w:rsidRPr="00D73A51">
              <w:rPr>
                <w:rFonts w:ascii="Times New Roman" w:eastAsia="Calibri" w:hAnsi="Times New Roman" w:cs="Times New Roman"/>
                <w:sz w:val="24"/>
                <w:szCs w:val="24"/>
              </w:rPr>
              <w:t xml:space="preserve">1917–1922 гг. – Великая российская </w:t>
            </w:r>
            <w:proofErr w:type="gramStart"/>
            <w:r w:rsidRPr="00D73A51">
              <w:rPr>
                <w:rFonts w:ascii="Times New Roman" w:eastAsia="Calibri" w:hAnsi="Times New Roman" w:cs="Times New Roman"/>
                <w:sz w:val="24"/>
                <w:szCs w:val="24"/>
              </w:rPr>
              <w:t>революция .</w:t>
            </w:r>
            <w:proofErr w:type="gramEnd"/>
            <w:r w:rsidRPr="00D73A51">
              <w:rPr>
                <w:rFonts w:ascii="Times New Roman" w:eastAsia="Calibri" w:hAnsi="Times New Roman" w:cs="Times New Roman"/>
                <w:sz w:val="24"/>
                <w:szCs w:val="24"/>
              </w:rPr>
              <w:t xml:space="preserve"> В.И. Ленин</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1922 г. – образование СССР</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color w:val="000000"/>
                <w:sz w:val="24"/>
                <w:szCs w:val="24"/>
              </w:rPr>
            </w:pPr>
            <w:r w:rsidRPr="00D73A51">
              <w:rPr>
                <w:rFonts w:ascii="Times New Roman" w:eastAsia="Times New Roman" w:hAnsi="Times New Roman" w:cs="Times New Roman"/>
                <w:color w:val="000000"/>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Основные события периода фактического руководства СССР И.В. Сталина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lastRenderedPageBreak/>
              <w:t>2.5.13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1941 г., 22 июня – 1945 г., 9 мая – Великая Отечественная война. Г.К. Жуков</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2.5.14</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1961 г. – полёт в космос первого в мире космонавта Ю.А. Гагарина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2.5.15</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1991 г. – юридическое оформление распада СССР и создание Содружества Независимых Государств (СНГ)</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2.5.16</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1993 г. – принятие Конституции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2.5.17</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2014 г. – договор о принятии Республики Крым и г. Севастополя в состав России. В.В. Путин</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2.5.18</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2015 г. – вступление в силу договора о создании Евразийского экономического союза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Знать имена выдающихся деятелей Российской империи, Союза Советских Социалистических Республик и Российской Федерации в сфере науки и культуры</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 xml:space="preserve">М.В. Ломоносов </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А.С. Пушкин</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М.И. Глинка</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2.6.4</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П.И. Чайковский</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2.6.5</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Д.И. Менделеев</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2.6.6</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А.С. Попов</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2.6.7</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Л.Н. Толстой</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2.6.8</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Ф.М. Достоевский</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2.6.9</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И.В. Курчатов</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2.6.10</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С.П. Королёв</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2.6.11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Ю.А. Гагарин</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2.7</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color w:val="000000"/>
                <w:sz w:val="24"/>
                <w:szCs w:val="24"/>
              </w:rPr>
            </w:pPr>
            <w:r w:rsidRPr="00D73A51">
              <w:rPr>
                <w:rFonts w:ascii="Times New Roman" w:eastAsia="Calibri" w:hAnsi="Times New Roman" w:cs="Times New Roman"/>
                <w:color w:val="000000"/>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color w:val="000000"/>
                <w:sz w:val="24"/>
                <w:szCs w:val="24"/>
              </w:rPr>
            </w:pPr>
            <w:r w:rsidRPr="00D73A51">
              <w:rPr>
                <w:rFonts w:ascii="Times New Roman" w:eastAsia="Calibri" w:hAnsi="Times New Roman" w:cs="Times New Roman"/>
                <w:sz w:val="24"/>
                <w:szCs w:val="24"/>
              </w:rPr>
              <w:t>Знать основные национально-культурные и религиозные традиции российского общества</w:t>
            </w:r>
          </w:p>
        </w:tc>
      </w:tr>
      <w:tr w:rsidR="00D73A51" w:rsidRPr="00D73A51" w:rsidTr="00BB2642">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bCs/>
                <w:sz w:val="24"/>
                <w:szCs w:val="24"/>
              </w:rPr>
            </w:pPr>
            <w:r w:rsidRPr="00D73A51">
              <w:rPr>
                <w:rFonts w:ascii="Times New Roman" w:eastAsia="Calibri" w:hAnsi="Times New Roman" w:cs="Times New Roman"/>
                <w:b/>
                <w:bCs/>
                <w:sz w:val="24"/>
                <w:szCs w:val="24"/>
              </w:rPr>
              <w:t>3. ПЕРЕЧЕНЬ ТРЕБОВАНИЙ К</w:t>
            </w:r>
            <w:r w:rsidRPr="00D73A51">
              <w:rPr>
                <w:rFonts w:ascii="Times New Roman" w:eastAsia="Calibri" w:hAnsi="Times New Roman" w:cs="Times New Roman"/>
                <w:b/>
                <w:sz w:val="24"/>
                <w:szCs w:val="24"/>
              </w:rPr>
              <w:t xml:space="preserve"> МИНИМАЛЬНОМУ УРОВНЮ ЗНАНИЙ И УМЕНИЙ ПО ОСНОВАМ ЗАКОНОДАТЕЛЬСТВА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3.1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основные права, свободы и обязанности иностранных граждан в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3.2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autoSpaceDE w:val="0"/>
              <w:autoSpaceDN w:val="0"/>
              <w:adjustRightInd w:val="0"/>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основы конституционного строя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основные принципы трудового, гражданского и семейного права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.4</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правила въезда в Российскую Федерацию и выезда из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.5</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 xml:space="preserve">Знать сроки временного пребывания лица в Российской Федерации </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.6</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2</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правила пребывания и временного проживания на территории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.7</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правила постоянного проживания на территории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.8</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сроки постановки на миграционный учёт</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.9</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перечень документов, необходимых для законного проживания в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.10</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перечень документов, необходимых для осуществления трудовой деятельности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lastRenderedPageBreak/>
              <w:t>3</w:t>
            </w:r>
            <w:r w:rsidRPr="00D73A51">
              <w:rPr>
                <w:rFonts w:ascii="Times New Roman" w:eastAsia="Times New Roman" w:hAnsi="Times New Roman" w:cs="Times New Roman"/>
                <w:sz w:val="24"/>
                <w:szCs w:val="24"/>
              </w:rPr>
              <w:t>.11</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2</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основания аннулирования разрешения на временное проживание</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.12</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основания аннулирования вида на жительство в Российской Федерации</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.13</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1, 2</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Знать основные нарушения миграционных правил, за которые установлена административная ответственность (нарушение срока временного пребывания, осуществление трудовой деятельности без разрешения на работу или патента, представление ложных сведений при постановке на миграционный учёт)</w:t>
            </w:r>
          </w:p>
        </w:tc>
      </w:tr>
      <w:tr w:rsidR="00D73A51" w:rsidRPr="00D73A51" w:rsidTr="00BB2642">
        <w:trPr>
          <w:jc w:val="center"/>
        </w:trPr>
        <w:tc>
          <w:tcPr>
            <w:tcW w:w="763" w:type="pc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lang w:val="en-US"/>
              </w:rPr>
              <w:t>3</w:t>
            </w:r>
            <w:r w:rsidRPr="00D73A51">
              <w:rPr>
                <w:rFonts w:ascii="Times New Roman" w:eastAsia="Times New Roman" w:hAnsi="Times New Roman" w:cs="Times New Roman"/>
                <w:sz w:val="24"/>
                <w:szCs w:val="24"/>
              </w:rPr>
              <w:t>.14</w:t>
            </w:r>
          </w:p>
        </w:tc>
        <w:tc>
          <w:tcPr>
            <w:tcW w:w="63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Calibri" w:hAnsi="Times New Roman" w:cs="Times New Roman"/>
                <w:sz w:val="24"/>
                <w:szCs w:val="24"/>
              </w:rPr>
            </w:pPr>
            <w:r w:rsidRPr="00D73A51">
              <w:rPr>
                <w:rFonts w:ascii="Times New Roman" w:eastAsia="Calibri" w:hAnsi="Times New Roman" w:cs="Times New Roman"/>
                <w:sz w:val="24"/>
                <w:szCs w:val="24"/>
              </w:rPr>
              <w:t>1, 2, 3</w:t>
            </w:r>
          </w:p>
        </w:tc>
        <w:tc>
          <w:tcPr>
            <w:tcW w:w="3598" w:type="pct"/>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Calibri" w:hAnsi="Times New Roman" w:cs="Times New Roman"/>
                <w:sz w:val="24"/>
                <w:szCs w:val="24"/>
              </w:rPr>
            </w:pPr>
            <w:r w:rsidRPr="00D73A51">
              <w:rPr>
                <w:rFonts w:ascii="Times New Roman" w:eastAsia="Calibri" w:hAnsi="Times New Roman" w:cs="Times New Roman"/>
                <w:sz w:val="24"/>
                <w:szCs w:val="24"/>
              </w:rPr>
              <w:t xml:space="preserve">Знать последствия несоблюдения миграционных правил (нежелательность пребывания, депортация, предупреждение, штраф, административное выдворение, </w:t>
            </w:r>
            <w:proofErr w:type="spellStart"/>
            <w:r w:rsidRPr="00D73A51">
              <w:rPr>
                <w:rFonts w:ascii="Times New Roman" w:eastAsia="Calibri" w:hAnsi="Times New Roman" w:cs="Times New Roman"/>
                <w:sz w:val="24"/>
                <w:szCs w:val="24"/>
              </w:rPr>
              <w:t>неразрешение</w:t>
            </w:r>
            <w:proofErr w:type="spellEnd"/>
            <w:r w:rsidRPr="00D73A51">
              <w:rPr>
                <w:rFonts w:ascii="Times New Roman" w:eastAsia="Calibri" w:hAnsi="Times New Roman" w:cs="Times New Roman"/>
                <w:sz w:val="24"/>
                <w:szCs w:val="24"/>
              </w:rPr>
              <w:t xml:space="preserve"> въезда в Российскую Федерацию)</w:t>
            </w:r>
          </w:p>
        </w:tc>
      </w:tr>
    </w:tbl>
    <w:p w:rsidR="00D73A51" w:rsidRPr="00D73A51" w:rsidRDefault="00D73A51" w:rsidP="00D73A51">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D73A51" w:rsidRPr="00D73A51" w:rsidRDefault="00D73A51" w:rsidP="00D73A51">
      <w:pPr>
        <w:autoSpaceDE w:val="0"/>
        <w:autoSpaceDN w:val="0"/>
        <w:adjustRightInd w:val="0"/>
        <w:spacing w:after="240" w:line="240" w:lineRule="auto"/>
        <w:ind w:firstLine="567"/>
        <w:jc w:val="center"/>
        <w:rPr>
          <w:rFonts w:ascii="Times New Roman" w:eastAsia="Times New Roman" w:hAnsi="Times New Roman" w:cs="Times New Roman"/>
          <w:b/>
          <w:i/>
          <w:sz w:val="28"/>
          <w:szCs w:val="28"/>
          <w:lang w:eastAsia="ru-RU"/>
        </w:rPr>
      </w:pPr>
      <w:r w:rsidRPr="00D73A51">
        <w:rPr>
          <w:rFonts w:ascii="Times New Roman" w:eastAsia="Times New Roman" w:hAnsi="Times New Roman" w:cs="Times New Roman"/>
          <w:b/>
          <w:bCs/>
          <w:i/>
          <w:sz w:val="28"/>
          <w:szCs w:val="28"/>
          <w:lang w:eastAsia="ru-RU"/>
        </w:rPr>
        <w:t xml:space="preserve">Перечень проверяемых элементов содержания </w:t>
      </w:r>
      <w:r w:rsidRPr="00D73A51">
        <w:rPr>
          <w:rFonts w:ascii="Times New Roman" w:eastAsia="Times New Roman" w:hAnsi="Times New Roman" w:cs="Times New Roman"/>
          <w:b/>
          <w:i/>
          <w:sz w:val="28"/>
          <w:szCs w:val="28"/>
          <w:lang w:eastAsia="ru-RU"/>
        </w:rPr>
        <w:t>по основам законодательства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3082"/>
        <w:gridCol w:w="3798"/>
        <w:gridCol w:w="993"/>
        <w:gridCol w:w="708"/>
        <w:gridCol w:w="142"/>
        <w:gridCol w:w="673"/>
      </w:tblGrid>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п/п</w:t>
            </w:r>
          </w:p>
        </w:tc>
        <w:tc>
          <w:tcPr>
            <w:tcW w:w="688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bCs/>
                <w:sz w:val="24"/>
                <w:szCs w:val="24"/>
              </w:rPr>
              <w:t xml:space="preserve">Элементы содержания, проверяемые заданиями </w:t>
            </w:r>
            <w:r w:rsidRPr="00D73A51">
              <w:rPr>
                <w:rFonts w:ascii="Times New Roman" w:eastAsia="Times New Roman" w:hAnsi="Times New Roman" w:cs="Times New Roman"/>
                <w:bCs/>
                <w:sz w:val="24"/>
                <w:szCs w:val="24"/>
              </w:rPr>
              <w:br/>
              <w:t>экзаменационной работы</w:t>
            </w:r>
          </w:p>
        </w:tc>
        <w:tc>
          <w:tcPr>
            <w:tcW w:w="2516" w:type="dxa"/>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Уровни</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Наименование</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Нормативный правовой акт</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2</w:t>
            </w:r>
          </w:p>
        </w:tc>
        <w:tc>
          <w:tcPr>
            <w:tcW w:w="815"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3</w:t>
            </w:r>
          </w:p>
        </w:tc>
      </w:tr>
      <w:tr w:rsidR="00D73A51" w:rsidRPr="00D73A51" w:rsidTr="00BB2642">
        <w:tc>
          <w:tcPr>
            <w:tcW w:w="9995" w:type="dxa"/>
            <w:gridSpan w:val="7"/>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b/>
                <w:sz w:val="24"/>
                <w:szCs w:val="24"/>
              </w:rPr>
            </w:pPr>
            <w:r w:rsidRPr="00D73A51">
              <w:rPr>
                <w:rFonts w:ascii="Times New Roman" w:eastAsia="Times New Roman" w:hAnsi="Times New Roman" w:cs="Times New Roman"/>
                <w:b/>
                <w:sz w:val="24"/>
                <w:szCs w:val="24"/>
              </w:rPr>
              <w:t>Раздел 1. Конституция Российской Федерации. Гарантии обеспечения прав</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1.1</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Основы конституционного строя Российской Федерации</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Конст</w:t>
            </w:r>
            <w:bookmarkStart w:id="1" w:name="_GoBack"/>
            <w:bookmarkEnd w:id="1"/>
            <w:r w:rsidRPr="00D73A51">
              <w:rPr>
                <w:rFonts w:ascii="Times New Roman" w:eastAsia="Times New Roman" w:hAnsi="Times New Roman" w:cs="Times New Roman"/>
                <w:sz w:val="24"/>
                <w:szCs w:val="24"/>
              </w:rPr>
              <w:t>итуция Российской Федерации.</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bCs/>
                <w:sz w:val="24"/>
                <w:szCs w:val="24"/>
              </w:rPr>
              <w:t>Ст. 1, 2, 4, 5, 7, 10, 12, 14</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u w:val="single"/>
              </w:rPr>
              <w:t>только</w:t>
            </w:r>
            <w:r w:rsidRPr="00D73A51">
              <w:rPr>
                <w:rFonts w:ascii="Times New Roman" w:eastAsia="Times New Roman" w:hAnsi="Times New Roman" w:cs="Times New Roman"/>
                <w:sz w:val="24"/>
                <w:szCs w:val="24"/>
              </w:rPr>
              <w:t xml:space="preserve"> ст. 2, 7</w:t>
            </w:r>
          </w:p>
        </w:tc>
        <w:tc>
          <w:tcPr>
            <w:tcW w:w="70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15"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xml:space="preserve">ФЗ от 31 мая 2002 г. № 62-ФЗ </w:t>
            </w:r>
            <w:r w:rsidRPr="00D73A51">
              <w:rPr>
                <w:rFonts w:ascii="Times New Roman" w:eastAsia="Times New Roman" w:hAnsi="Times New Roman" w:cs="Times New Roman"/>
                <w:sz w:val="24"/>
                <w:szCs w:val="24"/>
              </w:rPr>
              <w:br/>
              <w:t>«О гражданстве Российской Федерации». Ст. 8, 11, 13</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15"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1.2</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Права и свободы человека и гражданина. Конституционные обязанности</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Конституция Российской Федерации.</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xml:space="preserve">Ст. 17, </w:t>
            </w:r>
            <w:r w:rsidRPr="00D73A51">
              <w:rPr>
                <w:rFonts w:ascii="Times New Roman" w:eastAsia="Times New Roman" w:hAnsi="Times New Roman" w:cs="Times New Roman"/>
                <w:bCs/>
                <w:sz w:val="24"/>
                <w:szCs w:val="24"/>
              </w:rPr>
              <w:t>19</w:t>
            </w:r>
            <w:r w:rsidRPr="00D73A51">
              <w:rPr>
                <w:rFonts w:ascii="Times New Roman" w:eastAsia="Times New Roman" w:hAnsi="Times New Roman" w:cs="Times New Roman"/>
                <w:sz w:val="24"/>
                <w:szCs w:val="24"/>
              </w:rPr>
              <w:t xml:space="preserve">, 34, 37, </w:t>
            </w:r>
            <w:r w:rsidRPr="00D73A51">
              <w:rPr>
                <w:rFonts w:ascii="Times New Roman" w:eastAsia="Times New Roman" w:hAnsi="Times New Roman" w:cs="Times New Roman"/>
                <w:bCs/>
                <w:sz w:val="24"/>
                <w:szCs w:val="24"/>
              </w:rPr>
              <w:t>43</w:t>
            </w:r>
            <w:r w:rsidRPr="00D73A51">
              <w:rPr>
                <w:rFonts w:ascii="Times New Roman" w:eastAsia="Times New Roman" w:hAnsi="Times New Roman" w:cs="Times New Roman"/>
                <w:sz w:val="24"/>
                <w:szCs w:val="24"/>
              </w:rPr>
              <w:t xml:space="preserve">, 45, 46, </w:t>
            </w:r>
            <w:r w:rsidRPr="00D73A51">
              <w:rPr>
                <w:rFonts w:ascii="Times New Roman" w:eastAsia="Times New Roman" w:hAnsi="Times New Roman" w:cs="Times New Roman"/>
                <w:bCs/>
                <w:sz w:val="24"/>
                <w:szCs w:val="24"/>
              </w:rPr>
              <w:t>48,</w:t>
            </w:r>
            <w:r w:rsidRPr="00D73A51">
              <w:rPr>
                <w:rFonts w:ascii="Times New Roman" w:eastAsia="Times New Roman" w:hAnsi="Times New Roman" w:cs="Times New Roman"/>
                <w:sz w:val="24"/>
                <w:szCs w:val="24"/>
              </w:rPr>
              <w:t xml:space="preserve"> 49, 51, </w:t>
            </w:r>
            <w:r w:rsidRPr="00D73A51">
              <w:rPr>
                <w:rFonts w:ascii="Times New Roman" w:eastAsia="Times New Roman" w:hAnsi="Times New Roman" w:cs="Times New Roman"/>
                <w:bCs/>
                <w:sz w:val="24"/>
                <w:szCs w:val="24"/>
              </w:rPr>
              <w:t>57</w:t>
            </w:r>
            <w:r w:rsidRPr="00D73A51">
              <w:rPr>
                <w:rFonts w:ascii="Times New Roman" w:eastAsia="Times New Roman" w:hAnsi="Times New Roman" w:cs="Times New Roman"/>
                <w:sz w:val="24"/>
                <w:szCs w:val="24"/>
              </w:rPr>
              <w:t>, 62</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15"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ФЗ «О свободе совести и религиозных объединениях».</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xml:space="preserve">Ст. 3, гл. </w:t>
            </w:r>
            <w:r w:rsidRPr="00D73A51">
              <w:rPr>
                <w:rFonts w:ascii="Times New Roman" w:eastAsia="Times New Roman" w:hAnsi="Times New Roman" w:cs="Times New Roman"/>
                <w:sz w:val="24"/>
                <w:szCs w:val="24"/>
                <w:lang w:val="en-US"/>
              </w:rPr>
              <w:t>II</w:t>
            </w:r>
            <w:r w:rsidRPr="00D73A51">
              <w:rPr>
                <w:rFonts w:ascii="Times New Roman" w:eastAsia="Times New Roman" w:hAnsi="Times New Roman" w:cs="Times New Roman"/>
                <w:sz w:val="24"/>
                <w:szCs w:val="24"/>
              </w:rPr>
              <w:t xml:space="preserve"> </w:t>
            </w:r>
            <w:r w:rsidRPr="00D73A51">
              <w:rPr>
                <w:rFonts w:ascii="Times New Roman" w:eastAsia="Times New Roman" w:hAnsi="Times New Roman" w:cs="Times New Roman"/>
                <w:bCs/>
                <w:sz w:val="24"/>
                <w:szCs w:val="24"/>
              </w:rPr>
              <w:t>(ст. 6–8)</w:t>
            </w:r>
            <w:r w:rsidRPr="00D73A51">
              <w:rPr>
                <w:rFonts w:ascii="Times New Roman" w:eastAsia="Times New Roman" w:hAnsi="Times New Roman" w:cs="Times New Roman"/>
                <w:sz w:val="24"/>
                <w:szCs w:val="24"/>
              </w:rPr>
              <w:t xml:space="preserve">, </w:t>
            </w:r>
            <w:r w:rsidRPr="00D73A51">
              <w:rPr>
                <w:rFonts w:ascii="Times New Roman" w:eastAsia="Times New Roman" w:hAnsi="Times New Roman" w:cs="Times New Roman"/>
                <w:sz w:val="24"/>
                <w:szCs w:val="24"/>
                <w:lang w:val="en-US"/>
              </w:rPr>
              <w:t>III</w:t>
            </w:r>
            <w:r w:rsidRPr="00D73A51">
              <w:rPr>
                <w:rFonts w:ascii="Times New Roman" w:eastAsia="Times New Roman" w:hAnsi="Times New Roman" w:cs="Times New Roman"/>
                <w:sz w:val="24"/>
                <w:szCs w:val="24"/>
              </w:rPr>
              <w:t xml:space="preserve"> </w:t>
            </w:r>
            <w:r w:rsidRPr="00D73A51">
              <w:rPr>
                <w:rFonts w:ascii="Times New Roman" w:eastAsia="Times New Roman" w:hAnsi="Times New Roman" w:cs="Times New Roman"/>
                <w:bCs/>
                <w:sz w:val="24"/>
                <w:szCs w:val="24"/>
              </w:rPr>
              <w:t xml:space="preserve">(ст. 15–17.1), гл. </w:t>
            </w:r>
            <w:r w:rsidRPr="00D73A51">
              <w:rPr>
                <w:rFonts w:ascii="Times New Roman" w:eastAsia="Times New Roman" w:hAnsi="Times New Roman" w:cs="Times New Roman"/>
                <w:bCs/>
                <w:sz w:val="24"/>
                <w:szCs w:val="24"/>
                <w:lang w:val="en-US"/>
              </w:rPr>
              <w:t>III</w:t>
            </w:r>
            <w:r w:rsidRPr="00D73A51">
              <w:rPr>
                <w:rFonts w:ascii="Times New Roman" w:eastAsia="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15"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bCs/>
                <w:sz w:val="24"/>
                <w:szCs w:val="24"/>
              </w:rPr>
              <w:t>ст.</w:t>
            </w:r>
            <w:r w:rsidRPr="00D73A51">
              <w:rPr>
                <w:rFonts w:ascii="Times New Roman" w:eastAsia="Times New Roman" w:hAnsi="Times New Roman" w:cs="Times New Roman"/>
                <w:bCs/>
                <w:sz w:val="24"/>
                <w:szCs w:val="24"/>
              </w:rPr>
              <w:br/>
              <w:t>9, 14</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1.3</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Право иностранных граждан в Российской Федерации на охрану здоровья и медицинскую помощь. Право на жилище</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bCs/>
                <w:sz w:val="24"/>
                <w:szCs w:val="24"/>
              </w:rPr>
              <w:t>ФЗ «Об основах охраны здоровья граждан в Российской Федерации». Ст. 19, 27</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15"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bCs/>
                <w:sz w:val="24"/>
                <w:szCs w:val="24"/>
              </w:rPr>
            </w:pPr>
            <w:r w:rsidRPr="00D73A51">
              <w:rPr>
                <w:rFonts w:ascii="Times New Roman" w:eastAsia="Times New Roman" w:hAnsi="Times New Roman" w:cs="Times New Roman"/>
                <w:bCs/>
                <w:sz w:val="24"/>
                <w:szCs w:val="24"/>
              </w:rPr>
              <w:t xml:space="preserve">ФЗ «Об обязательном медицинском страховании в Российской Федерации». </w:t>
            </w:r>
          </w:p>
          <w:p w:rsidR="00D73A51" w:rsidRPr="00D73A51" w:rsidRDefault="00D73A51" w:rsidP="00D73A51">
            <w:pPr>
              <w:spacing w:after="0" w:line="254" w:lineRule="auto"/>
              <w:rPr>
                <w:rFonts w:ascii="Times New Roman" w:eastAsia="Times New Roman" w:hAnsi="Times New Roman" w:cs="Times New Roman"/>
                <w:bCs/>
                <w:sz w:val="24"/>
                <w:szCs w:val="24"/>
              </w:rPr>
            </w:pPr>
            <w:r w:rsidRPr="00D73A51">
              <w:rPr>
                <w:rFonts w:ascii="Times New Roman" w:eastAsia="Times New Roman" w:hAnsi="Times New Roman" w:cs="Times New Roman"/>
                <w:bCs/>
                <w:sz w:val="24"/>
                <w:szCs w:val="24"/>
              </w:rPr>
              <w:t>Ст. 10, 16, 45</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15"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bCs/>
                <w:sz w:val="24"/>
                <w:szCs w:val="24"/>
              </w:rPr>
            </w:pPr>
            <w:r w:rsidRPr="00D73A51">
              <w:rPr>
                <w:rFonts w:ascii="Times New Roman" w:eastAsia="Times New Roman" w:hAnsi="Times New Roman" w:cs="Times New Roman"/>
                <w:sz w:val="24"/>
                <w:szCs w:val="24"/>
              </w:rPr>
              <w:t>Жилищный кодекс Российской Федерации. Ст. 31</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15"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bCs/>
                <w:sz w:val="24"/>
                <w:szCs w:val="24"/>
              </w:rPr>
            </w:pPr>
            <w:r w:rsidRPr="00D73A51">
              <w:rPr>
                <w:rFonts w:ascii="Times New Roman" w:eastAsia="Times New Roman" w:hAnsi="Times New Roman" w:cs="Times New Roman"/>
                <w:bCs/>
                <w:sz w:val="24"/>
                <w:szCs w:val="24"/>
              </w:rPr>
              <w:t>Постановление Правительства РФ от 06.03.2013 г. № 186</w:t>
            </w:r>
          </w:p>
          <w:p w:rsidR="00D73A51" w:rsidRPr="00D73A51" w:rsidRDefault="00D73A51" w:rsidP="00D73A51">
            <w:pPr>
              <w:spacing w:after="0" w:line="254" w:lineRule="auto"/>
              <w:rPr>
                <w:rFonts w:ascii="Times New Roman" w:eastAsia="Times New Roman" w:hAnsi="Times New Roman" w:cs="Times New Roman"/>
                <w:bCs/>
                <w:sz w:val="24"/>
                <w:szCs w:val="24"/>
              </w:rPr>
            </w:pPr>
            <w:r w:rsidRPr="00D73A51">
              <w:rPr>
                <w:rFonts w:ascii="Times New Roman" w:eastAsia="Times New Roman" w:hAnsi="Times New Roman" w:cs="Times New Roman"/>
                <w:bCs/>
                <w:sz w:val="24"/>
                <w:szCs w:val="24"/>
              </w:rPr>
              <w:t xml:space="preserve">«Об утверждении Правил оказания медицинской помощи </w:t>
            </w:r>
            <w:r w:rsidRPr="00D73A51">
              <w:rPr>
                <w:rFonts w:ascii="Times New Roman" w:eastAsia="Times New Roman" w:hAnsi="Times New Roman" w:cs="Times New Roman"/>
                <w:bCs/>
                <w:sz w:val="24"/>
                <w:szCs w:val="24"/>
              </w:rPr>
              <w:lastRenderedPageBreak/>
              <w:t>иностранным гражданам на территории Российской Федерации»</w:t>
            </w:r>
          </w:p>
        </w:tc>
        <w:tc>
          <w:tcPr>
            <w:tcW w:w="2516" w:type="dxa"/>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lastRenderedPageBreak/>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весь нормативный правовой акт</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bCs/>
                <w:sz w:val="24"/>
                <w:szCs w:val="24"/>
              </w:rPr>
            </w:pPr>
            <w:r w:rsidRPr="00D73A51">
              <w:rPr>
                <w:rFonts w:ascii="Times New Roman" w:eastAsia="Times New Roman" w:hAnsi="Times New Roman" w:cs="Times New Roman"/>
                <w:bCs/>
                <w:sz w:val="24"/>
                <w:szCs w:val="24"/>
              </w:rPr>
              <w:t>Постановление Правительства РФ от 24.03.2003 г. № 167</w:t>
            </w:r>
          </w:p>
          <w:p w:rsidR="00D73A51" w:rsidRPr="00D73A51" w:rsidRDefault="00D73A51" w:rsidP="00D73A51">
            <w:pPr>
              <w:spacing w:after="0" w:line="254" w:lineRule="auto"/>
              <w:rPr>
                <w:rFonts w:ascii="Times New Roman" w:eastAsia="Times New Roman" w:hAnsi="Times New Roman" w:cs="Times New Roman"/>
                <w:bCs/>
                <w:sz w:val="24"/>
                <w:szCs w:val="24"/>
              </w:rPr>
            </w:pPr>
            <w:r w:rsidRPr="00D73A51">
              <w:rPr>
                <w:rFonts w:ascii="Times New Roman" w:eastAsia="Times New Roman" w:hAnsi="Times New Roman" w:cs="Times New Roman"/>
                <w:bCs/>
                <w:sz w:val="24"/>
                <w:szCs w:val="24"/>
              </w:rPr>
              <w:t>«О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w:t>
            </w:r>
          </w:p>
        </w:tc>
        <w:tc>
          <w:tcPr>
            <w:tcW w:w="2516" w:type="dxa"/>
            <w:gridSpan w:val="4"/>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bCs/>
                <w:sz w:val="24"/>
                <w:szCs w:val="24"/>
              </w:rPr>
              <w:t>п. 3–5 Порядка</w:t>
            </w:r>
          </w:p>
        </w:tc>
      </w:tr>
      <w:tr w:rsidR="00D73A51" w:rsidRPr="00D73A51" w:rsidTr="00BB2642">
        <w:tc>
          <w:tcPr>
            <w:tcW w:w="9995" w:type="dxa"/>
            <w:gridSpan w:val="7"/>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b/>
                <w:sz w:val="24"/>
                <w:szCs w:val="24"/>
              </w:rPr>
            </w:pPr>
            <w:r w:rsidRPr="00D73A51">
              <w:rPr>
                <w:rFonts w:ascii="Times New Roman" w:eastAsia="Times New Roman" w:hAnsi="Times New Roman" w:cs="Times New Roman"/>
                <w:b/>
                <w:sz w:val="24"/>
                <w:szCs w:val="24"/>
              </w:rPr>
              <w:t>Раздел 2. Правовой статус иностранного гражданина в Российской Федерации</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2.1</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Правовое положение иностранных граждан в Российской Федерации</w:t>
            </w:r>
          </w:p>
        </w:tc>
        <w:tc>
          <w:tcPr>
            <w:tcW w:w="3798"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xml:space="preserve">ФЗ от 25.07.2002 г. № 115-ФЗ </w:t>
            </w:r>
            <w:r w:rsidRPr="00D73A51">
              <w:rPr>
                <w:rFonts w:ascii="Times New Roman" w:eastAsia="Times New Roman" w:hAnsi="Times New Roman" w:cs="Times New Roman"/>
                <w:sz w:val="24"/>
                <w:szCs w:val="24"/>
              </w:rPr>
              <w:br/>
              <w:t>«О правовом положении иностранных граждан в РФ».</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11, 13, 31, 34</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п. 1–3 ст. 5</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5, 6, 6.1, 7</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8, 9</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5.1</w:t>
            </w:r>
          </w:p>
        </w:tc>
        <w:tc>
          <w:tcPr>
            <w:tcW w:w="1523" w:type="dxa"/>
            <w:gridSpan w:val="3"/>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u w:val="single"/>
              </w:rPr>
            </w:pPr>
            <w:r w:rsidRPr="00D73A51">
              <w:rPr>
                <w:rFonts w:ascii="Times New Roman" w:eastAsia="Times New Roman" w:hAnsi="Times New Roman" w:cs="Times New Roman"/>
                <w:sz w:val="24"/>
                <w:szCs w:val="24"/>
              </w:rPr>
              <w:t>–</w:t>
            </w:r>
          </w:p>
        </w:tc>
        <w:tc>
          <w:tcPr>
            <w:tcW w:w="1523" w:type="dxa"/>
            <w:gridSpan w:val="3"/>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10</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2.2</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Миграционный учёт в Российской Федерации</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pacing w:val="-4"/>
                <w:sz w:val="24"/>
                <w:szCs w:val="24"/>
              </w:rPr>
              <w:t xml:space="preserve">ФЗ от 18.07.2007 г. № 109-ФЗ «О миграционном учёте иностранных граждан и лиц без гражданства в Российской Федерации». </w:t>
            </w:r>
            <w:r w:rsidRPr="00D73A51">
              <w:rPr>
                <w:rFonts w:ascii="Times New Roman" w:eastAsia="Times New Roman" w:hAnsi="Times New Roman" w:cs="Times New Roman"/>
                <w:sz w:val="24"/>
                <w:szCs w:val="24"/>
              </w:rPr>
              <w:t>Ст. 9, 17, 20, 21, 22</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u w:val="single"/>
              </w:rPr>
              <w:t>только</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20, 21, 22</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Постановление Правительства РФ от 15.01.2007 г. № 9 «О порядке осуществления миграционного учёта иностранных граждан и лиц без гражданства в Российской Федерации». П. 3–12, 14 Правил</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Приказ МВД РФ от 10.12.2020 г. № 856. П. 35–37</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2.3</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Выезд из Российской Федерации и въезд в Российскую Федерацию</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ФЗ «О порядке выезда из Российской Федерации и въезда в Российскую Федерацию».</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24, 25.8, 25.10, 25.16–1</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u w:val="single"/>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u w:val="single"/>
              </w:rPr>
              <w:t>только</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24, 25.10</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ФЗ «О предупреждении распространения в Российской Федерации заболевания, вызываемого вирусом иммунодефицита человека (ВИЧ-инфекции)». Ст. 10, 11</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599"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2.4</w:t>
            </w:r>
          </w:p>
        </w:tc>
        <w:tc>
          <w:tcPr>
            <w:tcW w:w="3082"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Взаимодействие с полицией</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ФЗ от 07.02.2011 г. № 3-ФЗ «О полиции». Ст. 13, 53</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2.5</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xml:space="preserve">Юридическая ответственность </w:t>
            </w:r>
            <w:r w:rsidRPr="00D73A51">
              <w:rPr>
                <w:rFonts w:ascii="Times New Roman" w:eastAsia="Times New Roman" w:hAnsi="Times New Roman" w:cs="Times New Roman"/>
                <w:sz w:val="24"/>
                <w:szCs w:val="24"/>
              </w:rPr>
              <w:lastRenderedPageBreak/>
              <w:t>иностранных граждан за правонарушения, связанные с миграционным учётом и т.п.</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lastRenderedPageBreak/>
              <w:t>Уголовный кодекс Российской Федерации. Ст. 322.2, 322.3</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Кодекс Российской Федерации об административных правонарушениях.</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3.10, 18.8–18.10, 18.15–18.18, 18.20, 19.27, ч. 3 ст. 20.25, ч. 6 ст.</w:t>
            </w:r>
            <w:r w:rsidRPr="00D73A51">
              <w:rPr>
                <w:rFonts w:ascii="Times New Roman" w:eastAsia="Times New Roman" w:hAnsi="Times New Roman" w:cs="Times New Roman"/>
                <w:sz w:val="24"/>
                <w:szCs w:val="24"/>
                <w:lang w:val="en-US"/>
              </w:rPr>
              <w:t> </w:t>
            </w:r>
            <w:r w:rsidRPr="00D73A51">
              <w:rPr>
                <w:rFonts w:ascii="Times New Roman" w:eastAsia="Times New Roman" w:hAnsi="Times New Roman" w:cs="Times New Roman"/>
                <w:sz w:val="24"/>
                <w:szCs w:val="24"/>
              </w:rPr>
              <w:t>32.10</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gridSpan w:val="7"/>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b/>
                <w:sz w:val="24"/>
                <w:szCs w:val="24"/>
              </w:rPr>
              <w:t>Раздел 3. Правоотношения, регулируемые нормами гражданского, трудового и семейного права. Процессуальное право</w:t>
            </w:r>
          </w:p>
        </w:tc>
      </w:tr>
      <w:tr w:rsidR="00D73A51" w:rsidRPr="00D73A51" w:rsidTr="00BB2642">
        <w:tc>
          <w:tcPr>
            <w:tcW w:w="599"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3.1.</w:t>
            </w:r>
          </w:p>
        </w:tc>
        <w:tc>
          <w:tcPr>
            <w:tcW w:w="3082"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Основы гражданского права</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Гражданский кодекс Российской Федерации.</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1, 2, 10, 17–24, 35–40, 128, 153, ч. 1–2 ст. 209, 307, 309, 329, 393, 420, 1064, 1099–1101</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1523" w:type="dxa"/>
            <w:gridSpan w:val="3"/>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1195–1201</w:t>
            </w:r>
          </w:p>
        </w:tc>
      </w:tr>
      <w:tr w:rsidR="00D73A51" w:rsidRPr="00D73A51" w:rsidTr="00BB2642">
        <w:tc>
          <w:tcPr>
            <w:tcW w:w="599"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3.2</w:t>
            </w:r>
          </w:p>
        </w:tc>
        <w:tc>
          <w:tcPr>
            <w:tcW w:w="3082"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Основы трудового права</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Трудовой кодекс Российской Федерации.</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xml:space="preserve">Ст. 57, 59, 65, </w:t>
            </w:r>
            <w:r w:rsidRPr="00D73A51">
              <w:rPr>
                <w:rFonts w:ascii="Times New Roman" w:eastAsia="Times New Roman" w:hAnsi="Times New Roman" w:cs="Times New Roman"/>
                <w:bCs/>
                <w:sz w:val="24"/>
                <w:szCs w:val="24"/>
              </w:rPr>
              <w:t>81,</w:t>
            </w:r>
            <w:r w:rsidRPr="00D73A51">
              <w:rPr>
                <w:rFonts w:ascii="Times New Roman" w:eastAsia="Times New Roman" w:hAnsi="Times New Roman" w:cs="Times New Roman"/>
                <w:sz w:val="24"/>
                <w:szCs w:val="24"/>
              </w:rPr>
              <w:t xml:space="preserve"> гл. 50.1</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3.3</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xml:space="preserve">Основы семейного права </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Семейный кодекс Российской Федерации.</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 xml:space="preserve">Ст. 7, гл. 3, ст. 21–23, 31, 32, гл. 17, раздел </w:t>
            </w:r>
            <w:r w:rsidRPr="00D73A51">
              <w:rPr>
                <w:rFonts w:ascii="Times New Roman" w:eastAsia="Times New Roman" w:hAnsi="Times New Roman" w:cs="Times New Roman"/>
                <w:sz w:val="24"/>
                <w:szCs w:val="24"/>
                <w:lang w:val="en-US"/>
              </w:rPr>
              <w:t>VII</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ФЗ «Об опеке и попечительстве». Ст. 10, 15, 25, 29</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ФЗ «О дополнительных мерах государственной поддержки семей, имеющих детей».</w:t>
            </w:r>
          </w:p>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Ст. 3 (ч. 3), 10, 11, 11.1, 12</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r w:rsidR="00D73A51" w:rsidRPr="00D73A51" w:rsidTr="00BB2642">
        <w:tc>
          <w:tcPr>
            <w:tcW w:w="599"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3.4</w:t>
            </w:r>
          </w:p>
        </w:tc>
        <w:tc>
          <w:tcPr>
            <w:tcW w:w="3082" w:type="dxa"/>
            <w:vMerge w:val="restart"/>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Основы процессуального права</w:t>
            </w: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Гражданский процессуальный кодекс. Ст. 9, 398, 399, 402</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pacing w:val="-4"/>
                <w:sz w:val="24"/>
                <w:szCs w:val="24"/>
              </w:rPr>
            </w:pPr>
            <w:r w:rsidRPr="00D73A51">
              <w:rPr>
                <w:rFonts w:ascii="Times New Roman" w:eastAsia="Times New Roman" w:hAnsi="Times New Roman" w:cs="Times New Roman"/>
                <w:spacing w:val="-4"/>
                <w:sz w:val="24"/>
                <w:szCs w:val="24"/>
              </w:rPr>
              <w:t>+</w:t>
            </w:r>
          </w:p>
          <w:p w:rsidR="00D73A51" w:rsidRPr="00D73A51" w:rsidRDefault="00D73A51" w:rsidP="00D73A51">
            <w:pPr>
              <w:spacing w:after="0" w:line="254" w:lineRule="auto"/>
              <w:jc w:val="center"/>
              <w:rPr>
                <w:rFonts w:ascii="Times New Roman" w:eastAsia="Times New Roman" w:hAnsi="Times New Roman" w:cs="Times New Roman"/>
                <w:spacing w:val="-4"/>
                <w:sz w:val="24"/>
                <w:szCs w:val="24"/>
              </w:rPr>
            </w:pPr>
            <w:r w:rsidRPr="00D73A51">
              <w:rPr>
                <w:rFonts w:ascii="Times New Roman" w:eastAsia="Times New Roman" w:hAnsi="Times New Roman" w:cs="Times New Roman"/>
                <w:bCs/>
                <w:spacing w:val="-4"/>
                <w:sz w:val="24"/>
                <w:szCs w:val="24"/>
              </w:rPr>
              <w:t>гл. 3</w:t>
            </w:r>
          </w:p>
        </w:tc>
      </w:tr>
      <w:tr w:rsidR="00D73A51" w:rsidRPr="00D73A51" w:rsidTr="00BB2642">
        <w:tc>
          <w:tcPr>
            <w:tcW w:w="9995"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D73A51" w:rsidRPr="00D73A51" w:rsidRDefault="00D73A51" w:rsidP="00D73A51">
            <w:pPr>
              <w:spacing w:after="0" w:line="256" w:lineRule="auto"/>
              <w:rPr>
                <w:rFonts w:ascii="Times New Roman" w:eastAsia="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rPr>
                <w:rFonts w:ascii="Times New Roman" w:eastAsia="Times New Roman" w:hAnsi="Times New Roman" w:cs="Times New Roman"/>
                <w:sz w:val="24"/>
                <w:szCs w:val="24"/>
              </w:rPr>
            </w:pPr>
            <w:r w:rsidRPr="00D73A51">
              <w:rPr>
                <w:rFonts w:ascii="Times New Roman" w:eastAsia="Times New Roman" w:hAnsi="Times New Roman" w:cs="Times New Roman"/>
                <w:bCs/>
                <w:sz w:val="24"/>
                <w:szCs w:val="24"/>
              </w:rPr>
              <w:t>Кодекс административного судопроизводства Российской Федерации. Ст. 12, 268</w:t>
            </w:r>
          </w:p>
        </w:tc>
        <w:tc>
          <w:tcPr>
            <w:tcW w:w="99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D73A51" w:rsidRPr="00D73A51" w:rsidRDefault="00D73A51" w:rsidP="00D73A51">
            <w:pPr>
              <w:spacing w:after="0" w:line="254" w:lineRule="auto"/>
              <w:jc w:val="center"/>
              <w:rPr>
                <w:rFonts w:ascii="Times New Roman" w:eastAsia="Times New Roman" w:hAnsi="Times New Roman" w:cs="Times New Roman"/>
                <w:sz w:val="24"/>
                <w:szCs w:val="24"/>
              </w:rPr>
            </w:pPr>
            <w:r w:rsidRPr="00D73A51">
              <w:rPr>
                <w:rFonts w:ascii="Times New Roman" w:eastAsia="Times New Roman" w:hAnsi="Times New Roman" w:cs="Times New Roman"/>
                <w:sz w:val="24"/>
                <w:szCs w:val="24"/>
              </w:rPr>
              <w:t>+</w:t>
            </w:r>
          </w:p>
        </w:tc>
      </w:tr>
    </w:tbl>
    <w:p w:rsidR="00D73A51" w:rsidRPr="00D73A51" w:rsidRDefault="00D73A51" w:rsidP="00D73A51">
      <w:pPr>
        <w:suppressAutoHyphens/>
        <w:spacing w:after="0" w:line="360" w:lineRule="auto"/>
        <w:ind w:firstLine="709"/>
        <w:jc w:val="both"/>
        <w:rPr>
          <w:rFonts w:ascii="Times New Roman" w:eastAsia="Times New Roman" w:hAnsi="Times New Roman" w:cs="Times New Roman"/>
          <w:bCs/>
          <w:sz w:val="28"/>
          <w:szCs w:val="28"/>
          <w:lang w:eastAsia="ru-RU"/>
        </w:rPr>
      </w:pPr>
    </w:p>
    <w:p w:rsidR="00D73A51" w:rsidRPr="00D73A51" w:rsidRDefault="00D73A51" w:rsidP="00D73A51">
      <w:pPr>
        <w:spacing w:after="0" w:line="240" w:lineRule="auto"/>
        <w:rPr>
          <w:rFonts w:ascii="Times New Roman" w:eastAsia="Times New Roman" w:hAnsi="Times New Roman" w:cs="Times New Roman"/>
          <w:sz w:val="24"/>
          <w:szCs w:val="24"/>
          <w:lang w:eastAsia="ru-RU"/>
        </w:rPr>
      </w:pPr>
    </w:p>
    <w:p w:rsidR="00D73A51" w:rsidRPr="00D73A51" w:rsidRDefault="00D73A51" w:rsidP="00D73A51">
      <w:pPr>
        <w:spacing w:after="0" w:line="240" w:lineRule="auto"/>
        <w:rPr>
          <w:rFonts w:ascii="Times New Roman" w:eastAsia="Times New Roman" w:hAnsi="Times New Roman" w:cs="Times New Roman"/>
          <w:sz w:val="24"/>
          <w:szCs w:val="24"/>
          <w:lang w:eastAsia="ru-RU"/>
        </w:rPr>
      </w:pPr>
    </w:p>
    <w:p w:rsidR="00075D46" w:rsidRDefault="00075D46"/>
    <w:sectPr w:rsidR="00075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C9" w:rsidRDefault="00B729C9" w:rsidP="00D73A51">
      <w:pPr>
        <w:spacing w:after="0" w:line="240" w:lineRule="auto"/>
      </w:pPr>
      <w:r>
        <w:separator/>
      </w:r>
    </w:p>
  </w:endnote>
  <w:endnote w:type="continuationSeparator" w:id="0">
    <w:p w:rsidR="00B729C9" w:rsidRDefault="00B729C9" w:rsidP="00D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C9" w:rsidRDefault="00B729C9" w:rsidP="00D73A51">
      <w:pPr>
        <w:spacing w:after="0" w:line="240" w:lineRule="auto"/>
      </w:pPr>
      <w:r>
        <w:separator/>
      </w:r>
    </w:p>
  </w:footnote>
  <w:footnote w:type="continuationSeparator" w:id="0">
    <w:p w:rsidR="00B729C9" w:rsidRDefault="00B729C9" w:rsidP="00D73A51">
      <w:pPr>
        <w:spacing w:after="0" w:line="240" w:lineRule="auto"/>
      </w:pPr>
      <w:r>
        <w:continuationSeparator/>
      </w:r>
    </w:p>
  </w:footnote>
  <w:footnote w:id="1">
    <w:p w:rsidR="00D73A51" w:rsidRDefault="00D73A51" w:rsidP="00D73A51">
      <w:pPr>
        <w:pStyle w:val="a3"/>
        <w:jc w:val="both"/>
        <w:rPr>
          <w:rFonts w:ascii="Calibri" w:hAnsi="Calibri"/>
        </w:rPr>
      </w:pPr>
      <w:r>
        <w:rPr>
          <w:rStyle w:val="a5"/>
        </w:rPr>
        <w:footnoteRef/>
      </w:r>
      <w:r>
        <w:t xml:space="preserve"> Здесь и далее курсивом выделены знания и умения, соответствующие требованиям к минимальному уровню знаний, необходимых для лица, претендующего на получение вида на жительство (экзамен 3-го уровня).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2D"/>
    <w:rsid w:val="00075D46"/>
    <w:rsid w:val="003B4C27"/>
    <w:rsid w:val="00B729C9"/>
    <w:rsid w:val="00D73A51"/>
    <w:rsid w:val="00FB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1CB0-FAD4-4472-A9B4-3E4A8098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73A51"/>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semiHidden/>
    <w:rsid w:val="00D73A51"/>
    <w:rPr>
      <w:rFonts w:ascii="Times New Roman" w:eastAsia="Calibri" w:hAnsi="Times New Roman" w:cs="Times New Roman"/>
      <w:sz w:val="20"/>
      <w:szCs w:val="20"/>
      <w:lang w:eastAsia="ru-RU"/>
    </w:rPr>
  </w:style>
  <w:style w:type="character" w:styleId="a5">
    <w:name w:val="footnote reference"/>
    <w:uiPriority w:val="99"/>
    <w:semiHidden/>
    <w:unhideWhenUsed/>
    <w:rsid w:val="00D73A51"/>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Немцева Лариса Сергеевна</dc:creator>
  <cp:keywords/>
  <dc:description/>
  <cp:lastModifiedBy>Немцева Лариса Сергеевна</cp:lastModifiedBy>
  <cp:revision>4</cp:revision>
  <dcterms:created xsi:type="dcterms:W3CDTF">2021-08-09T23:00:00Z</dcterms:created>
  <dcterms:modified xsi:type="dcterms:W3CDTF">2021-08-09T23:03:00Z</dcterms:modified>
</cp:coreProperties>
</file>