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9E" w:rsidRDefault="00B41375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375">
        <w:rPr>
          <w:rFonts w:ascii="Times New Roman" w:eastAsia="Calibri" w:hAnsi="Times New Roman" w:cs="Times New Roman"/>
          <w:b/>
          <w:sz w:val="28"/>
          <w:szCs w:val="28"/>
        </w:rPr>
        <w:t>Педагог-организатор педагогического процесса в вузе</w:t>
      </w:r>
    </w:p>
    <w:p w:rsidR="00027C48" w:rsidRDefault="00027C48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01B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="007B687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5742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31D8" w:rsidRPr="004231D8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</w:t>
      </w:r>
      <w:r w:rsidR="005D60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31D8" w:rsidRPr="004231D8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  <w:r w:rsidR="007B68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49E">
        <w:rPr>
          <w:rFonts w:ascii="Times New Roman" w:eastAsia="Calibri" w:hAnsi="Times New Roman" w:cs="Times New Roman"/>
          <w:sz w:val="28"/>
          <w:szCs w:val="28"/>
        </w:rPr>
        <w:t>Выполнил аспирант: ________________</w:t>
      </w: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b/>
          <w:sz w:val="28"/>
          <w:szCs w:val="28"/>
        </w:rPr>
        <w:t>1. Выберите правильный ответ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4273">
        <w:rPr>
          <w:rFonts w:ascii="Times New Roman" w:eastAsia="Times New Roman" w:hAnsi="Times New Roman" w:cs="Times New Roman"/>
          <w:b/>
          <w:sz w:val="28"/>
          <w:szCs w:val="28"/>
        </w:rPr>
        <w:t>Технологизация</w:t>
      </w:r>
      <w:proofErr w:type="spellEnd"/>
      <w:r w:rsidRPr="00574273">
        <w:rPr>
          <w:rFonts w:ascii="Times New Roman" w:eastAsia="Times New Roman" w:hAnsi="Times New Roman" w:cs="Times New Roman"/>
          <w:sz w:val="28"/>
          <w:szCs w:val="28"/>
        </w:rPr>
        <w:t xml:space="preserve"> учебного процесса предполагает:</w:t>
      </w:r>
    </w:p>
    <w:p w:rsidR="00574273" w:rsidRPr="00574273" w:rsidRDefault="00574273" w:rsidP="00574273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широкое внедрение технических средств в обучение</w:t>
      </w:r>
    </w:p>
    <w:p w:rsidR="00574273" w:rsidRPr="00574273" w:rsidRDefault="00574273" w:rsidP="00574273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сочетание теоретического и практического методов обучения</w:t>
      </w:r>
    </w:p>
    <w:p w:rsidR="00574273" w:rsidRPr="00574273" w:rsidRDefault="00574273" w:rsidP="00574273">
      <w:pPr>
        <w:numPr>
          <w:ilvl w:val="0"/>
          <w:numId w:val="10"/>
        </w:num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проектирование гарантирующих успех педагогических действий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74273">
        <w:rPr>
          <w:rFonts w:ascii="Times New Roman" w:eastAsia="Times New Roman" w:hAnsi="Times New Roman" w:cs="Times New Roman"/>
          <w:sz w:val="28"/>
          <w:szCs w:val="28"/>
        </w:rPr>
        <w:t xml:space="preserve"> Соотнесите методы обучения и объем учебного материала, усваиваемого студентами:</w:t>
      </w:r>
    </w:p>
    <w:p w:rsidR="00574273" w:rsidRPr="00574273" w:rsidRDefault="00574273" w:rsidP="00574273">
      <w:pPr>
        <w:numPr>
          <w:ilvl w:val="0"/>
          <w:numId w:val="11"/>
        </w:numPr>
        <w:tabs>
          <w:tab w:val="num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 xml:space="preserve">лекции                                  </w:t>
      </w:r>
    </w:p>
    <w:p w:rsidR="00574273" w:rsidRPr="00574273" w:rsidRDefault="00574273" w:rsidP="00574273">
      <w:pPr>
        <w:numPr>
          <w:ilvl w:val="0"/>
          <w:numId w:val="11"/>
        </w:numPr>
        <w:tabs>
          <w:tab w:val="num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чтение</w:t>
      </w:r>
    </w:p>
    <w:p w:rsidR="00574273" w:rsidRPr="00574273" w:rsidRDefault="00574273" w:rsidP="00574273">
      <w:pPr>
        <w:numPr>
          <w:ilvl w:val="0"/>
          <w:numId w:val="11"/>
        </w:numPr>
        <w:tabs>
          <w:tab w:val="num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аудиовизуальный метод</w:t>
      </w:r>
    </w:p>
    <w:p w:rsidR="00574273" w:rsidRPr="00574273" w:rsidRDefault="00574273" w:rsidP="00574273">
      <w:pPr>
        <w:numPr>
          <w:ilvl w:val="0"/>
          <w:numId w:val="11"/>
        </w:numPr>
        <w:tabs>
          <w:tab w:val="num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</w:p>
    <w:p w:rsidR="00574273" w:rsidRPr="00574273" w:rsidRDefault="00574273" w:rsidP="00574273">
      <w:pPr>
        <w:numPr>
          <w:ilvl w:val="0"/>
          <w:numId w:val="11"/>
        </w:numPr>
        <w:tabs>
          <w:tab w:val="num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дискуссия</w:t>
      </w:r>
    </w:p>
    <w:p w:rsidR="00574273" w:rsidRPr="00574273" w:rsidRDefault="00574273" w:rsidP="00574273">
      <w:pPr>
        <w:numPr>
          <w:ilvl w:val="0"/>
          <w:numId w:val="11"/>
        </w:numPr>
        <w:tabs>
          <w:tab w:val="num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практические действия</w:t>
      </w:r>
    </w:p>
    <w:p w:rsidR="00574273" w:rsidRPr="00574273" w:rsidRDefault="00574273" w:rsidP="00574273">
      <w:pPr>
        <w:numPr>
          <w:ilvl w:val="0"/>
          <w:numId w:val="11"/>
        </w:numPr>
        <w:tabs>
          <w:tab w:val="num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обучение других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А) 50%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Б) 90%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В) 70%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Г) 30%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Д) 5%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Е) 20%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Ж) 10%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74273">
        <w:rPr>
          <w:rFonts w:ascii="Times New Roman" w:eastAsia="Times New Roman" w:hAnsi="Times New Roman" w:cs="Times New Roman"/>
          <w:sz w:val="28"/>
          <w:szCs w:val="28"/>
        </w:rPr>
        <w:t xml:space="preserve">  Отметьте правильные ответы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b/>
          <w:sz w:val="28"/>
          <w:szCs w:val="28"/>
        </w:rPr>
        <w:t>Надежность теста зависит от:</w:t>
      </w:r>
    </w:p>
    <w:p w:rsidR="00574273" w:rsidRPr="00574273" w:rsidRDefault="00574273" w:rsidP="00574273">
      <w:pPr>
        <w:numPr>
          <w:ilvl w:val="0"/>
          <w:numId w:val="12"/>
        </w:num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74273">
        <w:rPr>
          <w:rFonts w:ascii="Times New Roman" w:eastAsia="Times New Roman" w:hAnsi="Times New Roman" w:cs="Times New Roman"/>
          <w:sz w:val="28"/>
          <w:szCs w:val="28"/>
        </w:rPr>
        <w:t>количества заданий</w:t>
      </w:r>
    </w:p>
    <w:p w:rsidR="00574273" w:rsidRPr="00574273" w:rsidRDefault="00574273" w:rsidP="00574273">
      <w:pPr>
        <w:numPr>
          <w:ilvl w:val="0"/>
          <w:numId w:val="12"/>
        </w:num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содержательного разнообразия заданий</w:t>
      </w:r>
    </w:p>
    <w:p w:rsidR="00574273" w:rsidRPr="00574273" w:rsidRDefault="00574273" w:rsidP="00574273">
      <w:pPr>
        <w:numPr>
          <w:ilvl w:val="0"/>
          <w:numId w:val="12"/>
        </w:num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длины теста</w:t>
      </w:r>
    </w:p>
    <w:p w:rsidR="00574273" w:rsidRPr="00574273" w:rsidRDefault="00574273" w:rsidP="00574273">
      <w:pPr>
        <w:numPr>
          <w:ilvl w:val="0"/>
          <w:numId w:val="12"/>
        </w:num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трудности заданий</w:t>
      </w:r>
    </w:p>
    <w:p w:rsidR="00574273" w:rsidRPr="00574273" w:rsidRDefault="00574273" w:rsidP="00574273">
      <w:pPr>
        <w:numPr>
          <w:ilvl w:val="0"/>
          <w:numId w:val="12"/>
        </w:num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sz w:val="28"/>
          <w:szCs w:val="28"/>
        </w:rPr>
        <w:t>методики составления заданий</w:t>
      </w:r>
    </w:p>
    <w:bookmarkEnd w:id="0"/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74273">
        <w:rPr>
          <w:rFonts w:ascii="Times New Roman" w:eastAsia="Times New Roman" w:hAnsi="Times New Roman" w:cs="Times New Roman"/>
          <w:sz w:val="28"/>
          <w:szCs w:val="28"/>
        </w:rPr>
        <w:t>. Закончите определение, вставив нужное слово: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b/>
          <w:sz w:val="28"/>
          <w:szCs w:val="28"/>
        </w:rPr>
        <w:t>«Отметка – это…, выраженная в баллах»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</w:pPr>
      <w:r w:rsidRPr="00574273"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574273"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  <w:t>.  Принцип научности подразумева</w:t>
      </w:r>
      <w:r w:rsidRPr="00574273"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  <w:softHyphen/>
        <w:t xml:space="preserve">ет, что </w:t>
      </w:r>
    </w:p>
    <w:p w:rsidR="00574273" w:rsidRPr="00574273" w:rsidRDefault="00574273" w:rsidP="00574273">
      <w:pPr>
        <w:tabs>
          <w:tab w:val="left" w:pos="3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lang w:val="x-none" w:eastAsia="x-none"/>
        </w:rPr>
      </w:pP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1. учащиеся на занятиях изучают раз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softHyphen/>
        <w:t>личные науки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28"/>
        </w:rPr>
      </w:pPr>
      <w:r w:rsidRPr="00574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  получаемые на занятиях знания яв</w:t>
      </w:r>
      <w:r w:rsidRPr="00574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ляются достоверными и соответ</w:t>
      </w:r>
      <w:r w:rsidRPr="00574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ствуют современным достижениям науки и техники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</w:pPr>
      <w:r w:rsidRPr="00574273"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  <w:lastRenderedPageBreak/>
        <w:t>3. используемые на занятиях методы соответствуют современным дости</w:t>
      </w:r>
      <w:r w:rsidRPr="00574273"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  <w:softHyphen/>
        <w:t>жениям науки и техники</w:t>
      </w: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</w:pPr>
    </w:p>
    <w:p w:rsidR="00574273" w:rsidRPr="00574273" w:rsidRDefault="00574273" w:rsidP="005742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</w:pPr>
      <w:r w:rsidRPr="00574273"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574273"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  <w:t>.  Принцип системности и последо</w:t>
      </w:r>
      <w:r w:rsidRPr="00574273">
        <w:rPr>
          <w:rFonts w:ascii="Times New Roman" w:eastAsia="Courier New" w:hAnsi="Times New Roman" w:cs="Times New Roman"/>
          <w:bCs/>
          <w:color w:val="000000"/>
          <w:spacing w:val="1"/>
          <w:sz w:val="28"/>
          <w:szCs w:val="28"/>
        </w:rPr>
        <w:softHyphen/>
        <w:t>вательности подразумевает, что…</w:t>
      </w:r>
    </w:p>
    <w:p w:rsidR="00574273" w:rsidRPr="00574273" w:rsidRDefault="00574273" w:rsidP="00574273">
      <w:pPr>
        <w:tabs>
          <w:tab w:val="left" w:pos="3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1.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ab/>
        <w:t>занятие строится строго систематично и последовательно</w:t>
      </w:r>
    </w:p>
    <w:p w:rsidR="00574273" w:rsidRPr="00574273" w:rsidRDefault="00574273" w:rsidP="00574273">
      <w:pPr>
        <w:tabs>
          <w:tab w:val="left" w:pos="3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2.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ab/>
        <w:t>учащиеся овладевают знаниями в определенном, логически обоснован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softHyphen/>
        <w:t>ном порядке</w:t>
      </w:r>
    </w:p>
    <w:p w:rsidR="00574273" w:rsidRPr="00574273" w:rsidRDefault="00574273" w:rsidP="00574273">
      <w:pPr>
        <w:tabs>
          <w:tab w:val="left" w:pos="3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</w:p>
    <w:p w:rsidR="00574273" w:rsidRPr="00574273" w:rsidRDefault="00574273" w:rsidP="00574273">
      <w:pPr>
        <w:tabs>
          <w:tab w:val="left" w:pos="346"/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x-none"/>
        </w:rPr>
        <w:t>7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. </w:t>
      </w:r>
      <w:r w:rsidRPr="00574273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x-none"/>
        </w:rPr>
        <w:t>Принцип наглядности подразуме</w:t>
      </w:r>
      <w:r w:rsidRPr="00574273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x-none"/>
        </w:rPr>
        <w:softHyphen/>
        <w:t>вает, что…</w:t>
      </w:r>
    </w:p>
    <w:p w:rsidR="00574273" w:rsidRPr="00574273" w:rsidRDefault="00574273" w:rsidP="00574273">
      <w:pPr>
        <w:tabs>
          <w:tab w:val="left" w:pos="346"/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x-none"/>
        </w:rPr>
        <w:t>1. учащиеся получают знания в ходе самостоятельных наблюдений</w:t>
      </w:r>
    </w:p>
    <w:p w:rsidR="00574273" w:rsidRPr="00574273" w:rsidRDefault="00574273" w:rsidP="00574273">
      <w:pPr>
        <w:tabs>
          <w:tab w:val="left" w:pos="35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"/>
          <w:lang w:val="x-none" w:eastAsia="x-none"/>
        </w:rPr>
      </w:pP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2. на занятиях используют различный иллюстративный материал</w:t>
      </w:r>
    </w:p>
    <w:p w:rsidR="00574273" w:rsidRPr="00574273" w:rsidRDefault="00574273" w:rsidP="00574273">
      <w:pPr>
        <w:tabs>
          <w:tab w:val="left" w:pos="31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3. ход обучения строится от конкрет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softHyphen/>
        <w:t>ного к абстрактному, от представле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softHyphen/>
        <w:t>ния к мышлению</w:t>
      </w:r>
    </w:p>
    <w:p w:rsidR="00574273" w:rsidRPr="00574273" w:rsidRDefault="00574273" w:rsidP="00574273">
      <w:pPr>
        <w:tabs>
          <w:tab w:val="left" w:pos="31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x-none"/>
        </w:rPr>
      </w:pPr>
    </w:p>
    <w:p w:rsidR="00574273" w:rsidRPr="00574273" w:rsidRDefault="00574273" w:rsidP="00574273">
      <w:pPr>
        <w:tabs>
          <w:tab w:val="left" w:pos="31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x-none"/>
        </w:rPr>
        <w:t>8.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Перечислите основные принципы построения образовательных программ.</w:t>
      </w:r>
    </w:p>
    <w:p w:rsidR="00574273" w:rsidRPr="00574273" w:rsidRDefault="00574273" w:rsidP="00574273">
      <w:pPr>
        <w:tabs>
          <w:tab w:val="left" w:pos="31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</w:p>
    <w:p w:rsidR="00574273" w:rsidRPr="00574273" w:rsidRDefault="00574273" w:rsidP="00574273">
      <w:pPr>
        <w:tabs>
          <w:tab w:val="left" w:pos="31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x-none"/>
        </w:rPr>
        <w:t>9.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Дайте характеристику </w:t>
      </w:r>
      <w:proofErr w:type="spellStart"/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компетентностного</w:t>
      </w:r>
      <w:proofErr w:type="spellEnd"/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подхода, модульного принципа и системы зачетных единиц, используемых при разработке образовательных программ.</w:t>
      </w:r>
    </w:p>
    <w:p w:rsidR="00574273" w:rsidRPr="00574273" w:rsidRDefault="00574273" w:rsidP="00574273">
      <w:pPr>
        <w:tabs>
          <w:tab w:val="left" w:pos="31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x-none"/>
        </w:rPr>
        <w:t>10.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Опишите технологию проектирования образовательного процесса на уровне высшего образования.</w:t>
      </w:r>
    </w:p>
    <w:p w:rsidR="00574273" w:rsidRPr="00574273" w:rsidRDefault="00574273" w:rsidP="00574273">
      <w:pPr>
        <w:tabs>
          <w:tab w:val="left" w:pos="31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</w:p>
    <w:p w:rsidR="00574273" w:rsidRPr="00574273" w:rsidRDefault="00574273" w:rsidP="00574273">
      <w:pPr>
        <w:tabs>
          <w:tab w:val="left" w:pos="31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</w:pPr>
      <w:r w:rsidRPr="005742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x-none"/>
        </w:rPr>
        <w:t>11.</w:t>
      </w:r>
      <w:r w:rsidRPr="0057427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 Перечислите и охарактеризуйте оптимальные методы преподавания и оценивания успеваемости в системе высшего образования.</w:t>
      </w:r>
    </w:p>
    <w:p w:rsidR="00632713" w:rsidRPr="0001771C" w:rsidRDefault="00574273" w:rsidP="00574273">
      <w:pPr>
        <w:tabs>
          <w:tab w:val="left" w:pos="993"/>
        </w:tabs>
        <w:spacing w:after="0" w:line="240" w:lineRule="auto"/>
        <w:ind w:firstLine="709"/>
        <w:jc w:val="both"/>
      </w:pPr>
    </w:p>
    <w:sectPr w:rsidR="00632713" w:rsidRPr="000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6507"/>
    <w:multiLevelType w:val="hybridMultilevel"/>
    <w:tmpl w:val="134EF0E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D51D5"/>
    <w:multiLevelType w:val="multilevel"/>
    <w:tmpl w:val="56FA0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4B7075"/>
    <w:multiLevelType w:val="hybridMultilevel"/>
    <w:tmpl w:val="0630A6DA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CB572BC"/>
    <w:multiLevelType w:val="hybridMultilevel"/>
    <w:tmpl w:val="ADB800B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7525C"/>
    <w:multiLevelType w:val="hybridMultilevel"/>
    <w:tmpl w:val="A5B8310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B7353"/>
    <w:multiLevelType w:val="hybridMultilevel"/>
    <w:tmpl w:val="0B46DEC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A2543"/>
    <w:multiLevelType w:val="hybridMultilevel"/>
    <w:tmpl w:val="86085DDC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F5318"/>
    <w:multiLevelType w:val="hybridMultilevel"/>
    <w:tmpl w:val="AE9AEBC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A30AA"/>
    <w:multiLevelType w:val="hybridMultilevel"/>
    <w:tmpl w:val="3A368528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51D930A0"/>
    <w:multiLevelType w:val="hybridMultilevel"/>
    <w:tmpl w:val="1C4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61B65"/>
    <w:multiLevelType w:val="hybridMultilevel"/>
    <w:tmpl w:val="31BAF99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0653D2"/>
    <w:multiLevelType w:val="hybridMultilevel"/>
    <w:tmpl w:val="EC38BB82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E"/>
    <w:rsid w:val="0001771C"/>
    <w:rsid w:val="00027C48"/>
    <w:rsid w:val="002964D9"/>
    <w:rsid w:val="0030149E"/>
    <w:rsid w:val="004231D8"/>
    <w:rsid w:val="00574273"/>
    <w:rsid w:val="005D60EE"/>
    <w:rsid w:val="0074159C"/>
    <w:rsid w:val="007B6872"/>
    <w:rsid w:val="008140D0"/>
    <w:rsid w:val="008E172F"/>
    <w:rsid w:val="00B41375"/>
    <w:rsid w:val="00C17B6F"/>
    <w:rsid w:val="00D91D24"/>
    <w:rsid w:val="00FE098B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6F-91D8-46A9-A06B-3460F43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49E"/>
    <w:pPr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4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87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7B6872"/>
  </w:style>
  <w:style w:type="paragraph" w:customStyle="1" w:styleId="Pa3">
    <w:name w:val="Pa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Pa13">
    <w:name w:val="Pa1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1">
    <w:name w:val="Основной текст1"/>
    <w:basedOn w:val="a"/>
    <w:rsid w:val="007B687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 Сергей Александрович</dc:creator>
  <cp:keywords/>
  <dc:description/>
  <cp:lastModifiedBy>Гордин Сергей Александрович</cp:lastModifiedBy>
  <cp:revision>2</cp:revision>
  <dcterms:created xsi:type="dcterms:W3CDTF">2017-03-14T11:30:00Z</dcterms:created>
  <dcterms:modified xsi:type="dcterms:W3CDTF">2017-03-14T11:30:00Z</dcterms:modified>
</cp:coreProperties>
</file>