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C48" w:rsidRPr="00027C48" w:rsidRDefault="00027C48" w:rsidP="00027C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7C48">
        <w:rPr>
          <w:rFonts w:ascii="Times New Roman" w:eastAsia="Calibri" w:hAnsi="Times New Roman" w:cs="Times New Roman"/>
          <w:b/>
          <w:sz w:val="28"/>
          <w:szCs w:val="28"/>
        </w:rPr>
        <w:t>Математическое моделирование, численные методы</w:t>
      </w:r>
    </w:p>
    <w:p w:rsidR="0030149E" w:rsidRDefault="00027C48" w:rsidP="00027C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7C48">
        <w:rPr>
          <w:rFonts w:ascii="Times New Roman" w:eastAsia="Calibri" w:hAnsi="Times New Roman" w:cs="Times New Roman"/>
          <w:b/>
          <w:sz w:val="28"/>
          <w:szCs w:val="28"/>
        </w:rPr>
        <w:t>и комплексы программ</w:t>
      </w:r>
    </w:p>
    <w:p w:rsidR="00027C48" w:rsidRDefault="00027C48" w:rsidP="00027C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149E" w:rsidRDefault="0030149E" w:rsidP="003014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201B">
        <w:rPr>
          <w:rFonts w:ascii="Times New Roman" w:eastAsia="Calibri" w:hAnsi="Times New Roman" w:cs="Times New Roman"/>
          <w:b/>
          <w:sz w:val="28"/>
          <w:szCs w:val="28"/>
        </w:rPr>
        <w:t>Тест</w:t>
      </w:r>
      <w:r w:rsidR="007B6872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="0001771C">
        <w:rPr>
          <w:rFonts w:ascii="Times New Roman" w:hAnsi="Times New Roman" w:cs="Times New Roman"/>
          <w:b/>
          <w:bCs/>
          <w:sz w:val="28"/>
          <w:szCs w:val="28"/>
        </w:rPr>
        <w:t>второе</w:t>
      </w:r>
      <w:r w:rsidR="002964D9">
        <w:rPr>
          <w:rFonts w:ascii="Times New Roman" w:hAnsi="Times New Roman" w:cs="Times New Roman"/>
          <w:b/>
          <w:bCs/>
          <w:sz w:val="28"/>
          <w:szCs w:val="28"/>
        </w:rPr>
        <w:t xml:space="preserve"> полугодие</w:t>
      </w:r>
      <w:r w:rsidR="007B6872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0149E" w:rsidRDefault="0030149E" w:rsidP="003014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149E" w:rsidRPr="0030149E" w:rsidRDefault="0030149E" w:rsidP="003014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0149E">
        <w:rPr>
          <w:rFonts w:ascii="Times New Roman" w:eastAsia="Calibri" w:hAnsi="Times New Roman" w:cs="Times New Roman"/>
          <w:sz w:val="28"/>
          <w:szCs w:val="28"/>
        </w:rPr>
        <w:t>Выполнил аспирант: ________________</w:t>
      </w:r>
    </w:p>
    <w:p w:rsidR="0030149E" w:rsidRPr="0030149E" w:rsidRDefault="0030149E" w:rsidP="0030149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177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Установите в правильной последовательности этапы решения задач с помощью методов математического моделирования. 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1. выбор или разработка численного метода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2. построение математической модели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3. анализ результатов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4. исследование объекта и формулировка содержательной постановки задачи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5. разработка вычислительного алгоритма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6. проведение вычислений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7. разработка программы на компьютере или выбор пакета прикладных программ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Выберите основные требования, предъявляемые к математической модели. 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1. адекватность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2. сравнительная простота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3. доступность математической обработки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Выберите методы, которые сводят решение задачи к выполнению конечного числа арифметических действий над числами, а результаты - в виде числовых значений. 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1. графические методы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2. аналитические методы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3. численные методы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Округлите число 3,1415926 до четырех значащих цифр и выберите правильный ответ. 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1. 3,1415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2. 3,1416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3. 3,142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4. 3,14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/>
          <w:bCs/>
          <w:sz w:val="28"/>
          <w:szCs w:val="28"/>
        </w:rPr>
        <w:t>5. Определите относительную погрешность приближенного числа 2,997925*</w:t>
      </w:r>
      <w:proofErr w:type="gramStart"/>
      <w:r w:rsidRPr="0001771C">
        <w:rPr>
          <w:rFonts w:ascii="Times New Roman" w:eastAsia="Times New Roman" w:hAnsi="Times New Roman" w:cs="Times New Roman"/>
          <w:b/>
          <w:bCs/>
          <w:sz w:val="28"/>
          <w:szCs w:val="28"/>
        </w:rPr>
        <w:t>108 .</w:t>
      </w:r>
      <w:proofErr w:type="gramEnd"/>
      <w:r w:rsidRPr="000177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1. 0,00005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2. 0,000005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3. 0,0000005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  <w:r w:rsidRPr="0001771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6. Определите абсолютную погрешность приближенного числа 2,997925*</w:t>
      </w:r>
      <w:proofErr w:type="gramStart"/>
      <w:r w:rsidRPr="0001771C">
        <w:rPr>
          <w:rFonts w:ascii="Times New Roman" w:eastAsia="Times New Roman" w:hAnsi="Times New Roman" w:cs="Times New Roman"/>
          <w:b/>
          <w:bCs/>
          <w:sz w:val="28"/>
          <w:szCs w:val="28"/>
        </w:rPr>
        <w:t>108 .</w:t>
      </w:r>
      <w:proofErr w:type="gramEnd"/>
      <w:r w:rsidRPr="000177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1. 50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2. 100 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3. 150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4. 200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/>
          <w:bCs/>
          <w:sz w:val="28"/>
          <w:szCs w:val="28"/>
        </w:rPr>
        <w:t>7. Выберите этапы алгоритма нахождения корня уравнения с помощью численного метода и установите их в правильной последовательности.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1. уточнение значения корня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2. интерполяция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3. локализация корня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4. аппроксимация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/>
          <w:bCs/>
          <w:sz w:val="28"/>
          <w:szCs w:val="28"/>
        </w:rPr>
        <w:t>8. Выберите основные методы локализации корней.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1. аналитический метод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2. графический метод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3. метод половинного деления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4. метод итераций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5. метод трапеций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6. метод наименьших квадратов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7. метод хорд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8. метод касательных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/>
          <w:bCs/>
          <w:sz w:val="28"/>
          <w:szCs w:val="28"/>
        </w:rPr>
        <w:t>9. Выберите основные методы уточнения корней.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1. аналитический метод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2. графический метод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3. метод половинного деления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4. метод итераций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5. метод трапеций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6. метод наименьших квадратов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7. метод хорд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8. метод касательных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10. Выберите первое условие, которое необходимо выполнить при использовании метода простых итераций. 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1. выбрать начальное приближение х</w:t>
      </w:r>
      <w:r w:rsidRPr="0001771C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0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2. исходное уравнение преобразовать к виду, удобному для итераций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3. произвести отделение корня.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  <w:r w:rsidRPr="0001771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11. Преобразование системы двух нелинейных уравнений к новой системе, состоящей их функций y=y</w:t>
      </w:r>
      <w:r w:rsidRPr="0001771C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1</w:t>
      </w:r>
      <w:r w:rsidRPr="0001771C">
        <w:rPr>
          <w:rFonts w:ascii="Times New Roman" w:eastAsia="Times New Roman" w:hAnsi="Times New Roman" w:cs="Times New Roman"/>
          <w:b/>
          <w:bCs/>
          <w:sz w:val="28"/>
          <w:szCs w:val="28"/>
        </w:rPr>
        <w:t>(x) и y=y</w:t>
      </w:r>
      <w:r w:rsidRPr="0001771C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01771C">
        <w:rPr>
          <w:rFonts w:ascii="Times New Roman" w:eastAsia="Times New Roman" w:hAnsi="Times New Roman" w:cs="Times New Roman"/>
          <w:b/>
          <w:bCs/>
          <w:sz w:val="28"/>
          <w:szCs w:val="28"/>
        </w:rPr>
        <w:t>(x) является началом использования: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1. графического метода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2. метода итераций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3. метода Ньютона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12. Этап метода Гаусса, состоящий в последовательном нахождении значений неизвестных: 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1. прямой ход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2. обратный ход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/>
          <w:bCs/>
          <w:sz w:val="28"/>
          <w:szCs w:val="28"/>
        </w:rPr>
        <w:t>13. Определите вид аппроксимации, которая строится на дискретном наборе точек (</w:t>
      </w:r>
      <w:proofErr w:type="spellStart"/>
      <w:proofErr w:type="gramStart"/>
      <w:r w:rsidRPr="0001771C">
        <w:rPr>
          <w:rFonts w:ascii="Times New Roman" w:eastAsia="Times New Roman" w:hAnsi="Times New Roman" w:cs="Times New Roman"/>
          <w:b/>
          <w:bCs/>
          <w:sz w:val="28"/>
          <w:szCs w:val="28"/>
        </w:rPr>
        <w:t>x</w:t>
      </w:r>
      <w:r w:rsidRPr="0001771C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i</w:t>
      </w:r>
      <w:r w:rsidRPr="0001771C">
        <w:rPr>
          <w:rFonts w:ascii="Times New Roman" w:eastAsia="Times New Roman" w:hAnsi="Times New Roman" w:cs="Times New Roman"/>
          <w:b/>
          <w:bCs/>
          <w:sz w:val="28"/>
          <w:szCs w:val="28"/>
        </w:rPr>
        <w:t>,y</w:t>
      </w:r>
      <w:r w:rsidRPr="0001771C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i</w:t>
      </w:r>
      <w:proofErr w:type="spellEnd"/>
      <w:proofErr w:type="gramEnd"/>
      <w:r w:rsidRPr="000177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): 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1. точечная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2. непрерывная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3. глобальная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4. квадратичная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14. Формула, которая применяется для интерполирования вблизи конца таблицы значений функции (около </w:t>
      </w:r>
      <w:proofErr w:type="spellStart"/>
      <w:proofErr w:type="gramStart"/>
      <w:r w:rsidRPr="0001771C">
        <w:rPr>
          <w:rFonts w:ascii="Times New Roman" w:eastAsia="Times New Roman" w:hAnsi="Times New Roman" w:cs="Times New Roman"/>
          <w:b/>
          <w:bCs/>
          <w:sz w:val="28"/>
          <w:szCs w:val="28"/>
        </w:rPr>
        <w:t>x</w:t>
      </w:r>
      <w:r w:rsidRPr="0001771C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n</w:t>
      </w:r>
      <w:proofErr w:type="spellEnd"/>
      <w:r w:rsidRPr="000177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  <w:r w:rsidRPr="000177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 равностоящих узлах интерполирования: 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1. первая интерполяционная формула Ньютона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2. вторая интерполяционная формула Ньютона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3. интерполяционный полином Лагранжа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/>
          <w:bCs/>
          <w:sz w:val="28"/>
          <w:szCs w:val="28"/>
        </w:rPr>
        <w:t>15. Метод решения задачи Коши, который позволяет построить формулу расчета приближенного решения практически любого порядка точности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1. метод наименьших квадратов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2. метод Эйлера </w:t>
      </w:r>
    </w:p>
    <w:p w:rsidR="0001771C" w:rsidRPr="0001771C" w:rsidRDefault="0001771C" w:rsidP="0001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  <w:r w:rsidRPr="0001771C">
        <w:rPr>
          <w:rFonts w:ascii="Times New Roman" w:eastAsia="Times New Roman" w:hAnsi="Times New Roman" w:cs="Times New Roman"/>
          <w:bCs/>
          <w:sz w:val="28"/>
          <w:szCs w:val="28"/>
        </w:rPr>
        <w:tab/>
        <w:t>3. метод Рунге-Кутта</w:t>
      </w:r>
    </w:p>
    <w:p w:rsidR="007B6872" w:rsidRPr="0001771C" w:rsidRDefault="007B6872" w:rsidP="007B68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B6872" w:rsidRPr="0001771C" w:rsidRDefault="007B6872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2713" w:rsidRPr="0001771C" w:rsidRDefault="0001771C" w:rsidP="007B6872">
      <w:pPr>
        <w:spacing w:after="0" w:line="240" w:lineRule="auto"/>
      </w:pPr>
    </w:p>
    <w:sectPr w:rsidR="00632713" w:rsidRPr="00017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D51D5"/>
    <w:multiLevelType w:val="multilevel"/>
    <w:tmpl w:val="56FA0DA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1D930A0"/>
    <w:multiLevelType w:val="hybridMultilevel"/>
    <w:tmpl w:val="1C461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9E"/>
    <w:rsid w:val="0001771C"/>
    <w:rsid w:val="00027C48"/>
    <w:rsid w:val="002964D9"/>
    <w:rsid w:val="0030149E"/>
    <w:rsid w:val="0074159C"/>
    <w:rsid w:val="007B6872"/>
    <w:rsid w:val="008140D0"/>
    <w:rsid w:val="00C17B6F"/>
    <w:rsid w:val="00D91D24"/>
    <w:rsid w:val="00FE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3366F-91D8-46A9-A06B-3460F435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4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149E"/>
    <w:pPr>
      <w:autoSpaceDE w:val="0"/>
      <w:autoSpaceDN w:val="0"/>
      <w:adjustRightInd w:val="0"/>
      <w:spacing w:before="420" w:after="0" w:line="240" w:lineRule="auto"/>
    </w:pPr>
    <w:rPr>
      <w:rFonts w:ascii="Arial" w:eastAsia="Times New Roman" w:hAnsi="Arial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0149E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B687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7B6872"/>
  </w:style>
  <w:style w:type="paragraph" w:customStyle="1" w:styleId="Pa3">
    <w:name w:val="Pa3"/>
    <w:basedOn w:val="a"/>
    <w:next w:val="a"/>
    <w:uiPriority w:val="99"/>
    <w:rsid w:val="007B6872"/>
    <w:pPr>
      <w:autoSpaceDE w:val="0"/>
      <w:autoSpaceDN w:val="0"/>
      <w:adjustRightInd w:val="0"/>
      <w:spacing w:after="0" w:line="231" w:lineRule="atLeast"/>
    </w:pPr>
    <w:rPr>
      <w:rFonts w:ascii="Minion Pro" w:hAnsi="Minion Pro"/>
      <w:sz w:val="24"/>
      <w:szCs w:val="24"/>
    </w:rPr>
  </w:style>
  <w:style w:type="paragraph" w:customStyle="1" w:styleId="Pa13">
    <w:name w:val="Pa13"/>
    <w:basedOn w:val="a"/>
    <w:next w:val="a"/>
    <w:uiPriority w:val="99"/>
    <w:rsid w:val="007B6872"/>
    <w:pPr>
      <w:autoSpaceDE w:val="0"/>
      <w:autoSpaceDN w:val="0"/>
      <w:adjustRightInd w:val="0"/>
      <w:spacing w:after="0" w:line="231" w:lineRule="atLeast"/>
    </w:pPr>
    <w:rPr>
      <w:rFonts w:ascii="Minion Pro" w:hAnsi="Minion Pro"/>
      <w:sz w:val="24"/>
      <w:szCs w:val="24"/>
    </w:rPr>
  </w:style>
  <w:style w:type="paragraph" w:customStyle="1" w:styleId="1">
    <w:name w:val="Основной текст1"/>
    <w:basedOn w:val="a"/>
    <w:rsid w:val="007B6872"/>
    <w:pPr>
      <w:shd w:val="clear" w:color="auto" w:fill="FFFFFF"/>
      <w:spacing w:after="0" w:line="235" w:lineRule="exact"/>
      <w:jc w:val="both"/>
    </w:pPr>
    <w:rPr>
      <w:rFonts w:ascii="Book Antiqua" w:eastAsia="Book Antiqua" w:hAnsi="Book Antiqua" w:cs="Book Antiqua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Гордин Сергей Александрович</dc:creator>
  <cp:keywords/>
  <dc:description/>
  <cp:lastModifiedBy>Гордин Сергей Александрович</cp:lastModifiedBy>
  <cp:revision>2</cp:revision>
  <dcterms:created xsi:type="dcterms:W3CDTF">2017-03-14T11:23:00Z</dcterms:created>
  <dcterms:modified xsi:type="dcterms:W3CDTF">2017-03-14T11:23:00Z</dcterms:modified>
</cp:coreProperties>
</file>