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48" w:rsidRP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48">
        <w:rPr>
          <w:rFonts w:ascii="Times New Roman" w:eastAsia="Calibri" w:hAnsi="Times New Roman" w:cs="Times New Roman"/>
          <w:b/>
          <w:sz w:val="28"/>
          <w:szCs w:val="28"/>
        </w:rPr>
        <w:t>Математическое моделирование, численные методы</w:t>
      </w:r>
    </w:p>
    <w:p w:rsidR="0030149E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48">
        <w:rPr>
          <w:rFonts w:ascii="Times New Roman" w:eastAsia="Calibri" w:hAnsi="Times New Roman" w:cs="Times New Roman"/>
          <w:b/>
          <w:sz w:val="28"/>
          <w:szCs w:val="28"/>
        </w:rPr>
        <w:t>и комплексы программ</w:t>
      </w:r>
    </w:p>
    <w:p w:rsid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2964D9">
        <w:rPr>
          <w:rFonts w:ascii="Times New Roman" w:hAnsi="Times New Roman" w:cs="Times New Roman"/>
          <w:b/>
          <w:bCs/>
          <w:sz w:val="28"/>
          <w:szCs w:val="28"/>
        </w:rPr>
        <w:t>первое полугодие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4D9" w:rsidRPr="00D62313" w:rsidRDefault="002964D9" w:rsidP="002964D9">
      <w:pPr>
        <w:jc w:val="both"/>
        <w:rPr>
          <w:b/>
          <w:bCs/>
          <w:sz w:val="16"/>
          <w:szCs w:val="16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1. Какое высказывание наиболее точно определяет понятие «модель»: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точная копия оригинала;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оригинал в миниатюре;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образ оригинала с наиболее присущими свойствами;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начальный замысел будущего объекта?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2. Компьютерное моделирование – это: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1. процесс построения модели компьютерными средствами;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2. процесс исследования объекта с помощью компьютерной модели;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3. построение модели на экране компьютера;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4. решение конкретной задачи с помощью компьютера.</w:t>
      </w:r>
    </w:p>
    <w:p w:rsidR="002964D9" w:rsidRPr="002964D9" w:rsidRDefault="002964D9" w:rsidP="00296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3. Вербальной моделью является: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1. модель автомобиля;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2. сборник правил дорожного движения;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3. формула закона всемирного тяготения;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4. номенклатура списков товаров на складе.</w:t>
      </w:r>
    </w:p>
    <w:p w:rsidR="002964D9" w:rsidRPr="002964D9" w:rsidRDefault="002964D9" w:rsidP="00296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4. Математической моделью является: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модель автомобиля;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2. сборник правил дорожного движения;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3. формула закона всемирного тяготения;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4. номенклатура списка товаров на складе.</w:t>
      </w:r>
    </w:p>
    <w:p w:rsidR="002964D9" w:rsidRPr="002964D9" w:rsidRDefault="002964D9" w:rsidP="00296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5. Информационной моделью является: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модель автомобиля;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сборник правил дорожного движения;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формула закона всемирного тяготения;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 номенклатура списка товаров на складе 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6. Элементом системы называется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часть системы, имеющая локальную цель;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неделимая часть системы;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часть системы, описываемая элементарным математическим действием;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подсистема, в состав которой не входят другие подсистемы.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7. Объект-заместитель объекта-оригинала, предназначенный для получения информации об оригинале, называется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моделью;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макетом;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аналогом;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заглушкой.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8. Аналоговые модели основаны на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сходстве математических описаний объекта и модели;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одинаковой физической природе процессов в объекте и в модели;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использовании аналоговых интегральных микросхем;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моделировании динамики протекания процесса во времени.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9. Свойство модели, заключающееся в слабой чувствительности результата к изменениям ее параметров, называется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непротиворечивостью;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реалистичностью;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точностью;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устойчивостью.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10. Моделью с сосредоточенными параметрами называется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 модель, параметры которой сосредоточены внутри черного ящика;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 модель, построенная без использования параметров состояния;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 модель, параметры которой не зависят от пространственных координат;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 модель, имеющая один входной и один выходной параметр.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11. Какой из перечисленных ниже методов является методом решения обыкновенных дифференциальных уравнений: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метод Зейделя;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метод Нумерова;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метод Симпсона;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 метод </w:t>
      </w:r>
      <w:proofErr w:type="spellStart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Жордана</w:t>
      </w:r>
      <w:proofErr w:type="spellEnd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12. Какой из перечисленных ниже методов является методом вычисления определённых интегралов?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метод Рунге-Кутты;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 метод </w:t>
      </w:r>
      <w:proofErr w:type="spellStart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Жордана</w:t>
      </w:r>
      <w:proofErr w:type="spellEnd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 метод </w:t>
      </w:r>
      <w:proofErr w:type="spellStart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Милна</w:t>
      </w:r>
      <w:proofErr w:type="spellEnd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метод Симпсона.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13. При уменьшении вдвое шага интегрирования точность решения дифференциального уравнения четырёхточечным методом Рунге-Кутты увеличивается в 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4 раза;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8 раз;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32 раза;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10 раз.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14. В методах прогноза-коррекции формула для коррекции применяется для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уточнения решения дифференциального уравнения в данной точке, которое получается по формуле прогноза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2. для обеспечения устойчивости вычислительного процесса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для изменения шага интегрирования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для проверки правильности полученного решения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/>
          <w:bCs/>
          <w:sz w:val="28"/>
          <w:szCs w:val="28"/>
        </w:rPr>
        <w:t>15. В результате прямого хода метода Гаусса матрица системы линейных алгебраических уравнений приводится к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1. </w:t>
      </w:r>
      <w:proofErr w:type="spellStart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трехдиагональному</w:t>
      </w:r>
      <w:proofErr w:type="spellEnd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виду;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 такому же виду, как и в методе </w:t>
      </w:r>
      <w:proofErr w:type="spellStart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Жордана</w:t>
      </w:r>
      <w:proofErr w:type="spellEnd"/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3. треугольному виду;</w:t>
      </w:r>
    </w:p>
    <w:p w:rsidR="002964D9" w:rsidRPr="002964D9" w:rsidRDefault="002964D9" w:rsidP="00296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4D9">
        <w:rPr>
          <w:rFonts w:ascii="Times New Roman" w:eastAsia="Times New Roman" w:hAnsi="Times New Roman" w:cs="Times New Roman"/>
          <w:bCs/>
          <w:sz w:val="28"/>
          <w:szCs w:val="28"/>
        </w:rPr>
        <w:tab/>
        <w:t>4. диагональному виду.</w:t>
      </w: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B6872" w:rsidRPr="0074159C" w:rsidRDefault="007B687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2713" w:rsidRPr="007B6872" w:rsidRDefault="008140D0" w:rsidP="007B6872">
      <w:pPr>
        <w:spacing w:after="0" w:line="240" w:lineRule="auto"/>
        <w:rPr>
          <w:lang w:val="en-US"/>
        </w:rPr>
      </w:pPr>
    </w:p>
    <w:sectPr w:rsidR="00632713" w:rsidRPr="007B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27C48"/>
    <w:rsid w:val="002964D9"/>
    <w:rsid w:val="0030149E"/>
    <w:rsid w:val="0074159C"/>
    <w:rsid w:val="007B6872"/>
    <w:rsid w:val="008140D0"/>
    <w:rsid w:val="00C17B6F"/>
    <w:rsid w:val="00D91D24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4</cp:revision>
  <dcterms:created xsi:type="dcterms:W3CDTF">2017-03-14T11:21:00Z</dcterms:created>
  <dcterms:modified xsi:type="dcterms:W3CDTF">2017-03-14T11:22:00Z</dcterms:modified>
</cp:coreProperties>
</file>