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149E">
        <w:rPr>
          <w:rFonts w:ascii="Times New Roman" w:eastAsia="Calibri" w:hAnsi="Times New Roman" w:cs="Times New Roman"/>
          <w:b/>
          <w:sz w:val="28"/>
          <w:szCs w:val="28"/>
        </w:rPr>
        <w:t>История и философия науки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01B">
        <w:rPr>
          <w:rFonts w:ascii="Times New Roman" w:eastAsia="Calibri" w:hAnsi="Times New Roman" w:cs="Times New Roman"/>
          <w:b/>
          <w:sz w:val="28"/>
          <w:szCs w:val="28"/>
        </w:rPr>
        <w:t>Тестовые задания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49E">
        <w:rPr>
          <w:rFonts w:ascii="Times New Roman" w:eastAsia="Calibri" w:hAnsi="Times New Roman" w:cs="Times New Roman"/>
          <w:sz w:val="28"/>
          <w:szCs w:val="28"/>
        </w:rPr>
        <w:t>Выполнил аспирант: ________________</w:t>
      </w: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0149E" w:rsidRPr="00A0201B" w:rsidRDefault="0030149E" w:rsidP="0030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1. Отрасль философии, изучающая сущность процесса познания, пути достижения истины – это </w:t>
      </w:r>
    </w:p>
    <w:p w:rsidR="0030149E" w:rsidRPr="00A0201B" w:rsidRDefault="0030149E" w:rsidP="0030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А. онтология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Б. гносеология     </w:t>
      </w:r>
    </w:p>
    <w:p w:rsidR="0030149E" w:rsidRPr="00A0201B" w:rsidRDefault="0030149E" w:rsidP="0030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В. методология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аксиология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2. Учение в гносеологии, отрицающее возможность достоверного познания сущности материальных систем, закономерностей природы и общества – это </w:t>
      </w:r>
    </w:p>
    <w:p w:rsidR="0030149E" w:rsidRPr="00A0201B" w:rsidRDefault="0030149E" w:rsidP="0030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А. Сенсуализм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Б. Рационализм       </w:t>
      </w:r>
    </w:p>
    <w:p w:rsidR="0030149E" w:rsidRPr="00A0201B" w:rsidRDefault="0030149E" w:rsidP="0030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В. Агностицизм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Спиритуализм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>3. Учение в философии, утверждающее беспричинное и безусловное развитие мира, основанного на вероятностной свободе выбора – это</w:t>
      </w: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А. гилозоизм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Б. гедонизм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В. детерминизм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индетерминизм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4. Учение о всеобщей обусловленности природных, общественных и психических явлений – это</w:t>
      </w:r>
    </w:p>
    <w:p w:rsidR="0030149E" w:rsidRPr="00A0201B" w:rsidRDefault="0030149E" w:rsidP="0030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А. гилозоизм     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Б. детерминизм 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В. сенсуализм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гедонизм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5. Логический путь «от </w:t>
      </w:r>
      <w:proofErr w:type="gramStart"/>
      <w:r w:rsidRPr="00A0201B">
        <w:rPr>
          <w:rFonts w:ascii="Times New Roman" w:hAnsi="Times New Roman"/>
          <w:szCs w:val="28"/>
        </w:rPr>
        <w:t>общего  к</w:t>
      </w:r>
      <w:proofErr w:type="gramEnd"/>
      <w:r w:rsidRPr="00A0201B">
        <w:rPr>
          <w:rFonts w:ascii="Times New Roman" w:hAnsi="Times New Roman"/>
          <w:szCs w:val="28"/>
        </w:rPr>
        <w:t xml:space="preserve"> частному» –  </w:t>
      </w: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А. индукция         </w:t>
      </w: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Б. силлогизм        </w:t>
      </w: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В. дедукция </w:t>
      </w: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>Г. вывод</w:t>
      </w: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6. Логический путь от «частного к общему» – </w:t>
      </w: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А. индукция 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Б. силлогизм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В. дедукция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вывод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>7. Научное допущение или предположение, истинность кото</w:t>
      </w:r>
      <w:r w:rsidRPr="00A0201B">
        <w:rPr>
          <w:rFonts w:ascii="Times New Roman" w:hAnsi="Times New Roman"/>
          <w:szCs w:val="28"/>
        </w:rPr>
        <w:softHyphen/>
        <w:t>рого не доказана с абсолютной досто</w:t>
      </w:r>
      <w:r w:rsidRPr="00A0201B">
        <w:rPr>
          <w:rFonts w:ascii="Times New Roman" w:hAnsi="Times New Roman"/>
          <w:szCs w:val="28"/>
        </w:rPr>
        <w:softHyphen/>
        <w:t>верностью, но является возможной или весьма вероятной – это</w:t>
      </w: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А. теория        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Б. концепция  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В. факт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гипотеза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8. Проверка научного знания на истинность – это </w:t>
      </w:r>
    </w:p>
    <w:p w:rsidR="0030149E" w:rsidRPr="00A0201B" w:rsidRDefault="0030149E" w:rsidP="0030149E">
      <w:pPr>
        <w:pStyle w:val="a3"/>
        <w:spacing w:before="0"/>
        <w:rPr>
          <w:rFonts w:ascii="Times New Roman" w:hAnsi="Times New Roman"/>
          <w:szCs w:val="28"/>
        </w:rPr>
      </w:pPr>
      <w:r w:rsidRPr="00A0201B">
        <w:rPr>
          <w:rFonts w:ascii="Times New Roman" w:hAnsi="Times New Roman"/>
          <w:szCs w:val="28"/>
        </w:rPr>
        <w:t xml:space="preserve">А. моделирование   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Б. индукция                    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В. анализ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верификация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9. Предметом философии науки являются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А. общие закономерности процесса познания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Б. общие закономерности и тенденции научного познания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В. проблема бытия 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взаимодействие природных и культурных компонентов бытия</w:t>
      </w:r>
    </w:p>
    <w:p w:rsidR="0030149E" w:rsidRPr="00A0201B" w:rsidRDefault="0030149E" w:rsidP="003014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10. </w:t>
      </w:r>
      <w:r w:rsidRPr="00A0201B">
        <w:rPr>
          <w:rFonts w:ascii="Times New Roman" w:hAnsi="Times New Roman" w:cs="Times New Roman"/>
          <w:sz w:val="28"/>
          <w:szCs w:val="28"/>
        </w:rPr>
        <w:tab/>
        <w:t xml:space="preserve">Основателем классического </w:t>
      </w:r>
      <w:proofErr w:type="gramStart"/>
      <w:r w:rsidRPr="00A0201B">
        <w:rPr>
          <w:rFonts w:ascii="Times New Roman" w:hAnsi="Times New Roman" w:cs="Times New Roman"/>
          <w:sz w:val="28"/>
          <w:szCs w:val="28"/>
        </w:rPr>
        <w:t>позитивизма  в</w:t>
      </w:r>
      <w:proofErr w:type="gramEnd"/>
      <w:r w:rsidRPr="00A0201B">
        <w:rPr>
          <w:rFonts w:ascii="Times New Roman" w:hAnsi="Times New Roman" w:cs="Times New Roman"/>
          <w:sz w:val="28"/>
          <w:szCs w:val="28"/>
        </w:rPr>
        <w:t xml:space="preserve"> философии науки считается 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А. О. Конт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Б. Аристотель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В. Ф. Ницше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И. Кант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11. К. Поппер выделил в качестве критерия научного знания принцип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А. детерминизма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0201B">
        <w:rPr>
          <w:rFonts w:ascii="Times New Roman" w:hAnsi="Times New Roman" w:cs="Times New Roman"/>
          <w:sz w:val="28"/>
          <w:szCs w:val="28"/>
        </w:rPr>
        <w:t>интернализма</w:t>
      </w:r>
      <w:proofErr w:type="spellEnd"/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0201B">
        <w:rPr>
          <w:rFonts w:ascii="Times New Roman" w:hAnsi="Times New Roman" w:cs="Times New Roman"/>
          <w:sz w:val="28"/>
          <w:szCs w:val="28"/>
        </w:rPr>
        <w:t>фальсифицируемости</w:t>
      </w:r>
      <w:proofErr w:type="spellEnd"/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вероятности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12. Утверждение, что решающее воздействие на развитие науки оказывают социально-экономические, </w:t>
      </w:r>
      <w:proofErr w:type="spellStart"/>
      <w:r w:rsidRPr="00A0201B"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 w:rsidRPr="00A0201B">
        <w:rPr>
          <w:rFonts w:ascii="Times New Roman" w:hAnsi="Times New Roman" w:cs="Times New Roman"/>
          <w:sz w:val="28"/>
          <w:szCs w:val="28"/>
        </w:rPr>
        <w:t xml:space="preserve"> факторы соответствует философской позиции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А. идеализма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0201B">
        <w:rPr>
          <w:rFonts w:ascii="Times New Roman" w:hAnsi="Times New Roman" w:cs="Times New Roman"/>
          <w:sz w:val="28"/>
          <w:szCs w:val="28"/>
        </w:rPr>
        <w:t>интернализма</w:t>
      </w:r>
      <w:proofErr w:type="spellEnd"/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0201B">
        <w:rPr>
          <w:rFonts w:ascii="Times New Roman" w:hAnsi="Times New Roman" w:cs="Times New Roman"/>
          <w:sz w:val="28"/>
          <w:szCs w:val="28"/>
        </w:rPr>
        <w:t>экстернализма</w:t>
      </w:r>
      <w:proofErr w:type="spellEnd"/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неопозитивизма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13. О</w:t>
      </w:r>
      <w:r w:rsidRPr="00A0201B">
        <w:rPr>
          <w:rFonts w:ascii="Times New Roman" w:eastAsia="Times New Roman" w:hAnsi="Times New Roman" w:cs="Times New Roman"/>
          <w:sz w:val="28"/>
          <w:szCs w:val="28"/>
        </w:rPr>
        <w:t>бобщенный образ реального объекта, несущий в себе лишь те признаки, которые одинаково присущи всем объектам данного класса</w:t>
      </w:r>
      <w:r w:rsidRPr="00A0201B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А. реальный объект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Б. абстрактный объект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lastRenderedPageBreak/>
        <w:t>В. идеализированный объект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14. </w:t>
      </w:r>
      <w:r w:rsidRPr="00A020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0201B">
        <w:rPr>
          <w:rFonts w:ascii="Times New Roman" w:eastAsia="Times New Roman" w:hAnsi="Times New Roman" w:cs="Times New Roman"/>
          <w:color w:val="000000"/>
          <w:sz w:val="28"/>
          <w:szCs w:val="28"/>
        </w:rPr>
        <w:t>еометрическая точка, идеальный газ, абсолютно черное тело</w:t>
      </w:r>
      <w:r w:rsidRPr="00A0201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примерами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Pr="00A0201B">
        <w:rPr>
          <w:rFonts w:ascii="Times New Roman" w:hAnsi="Times New Roman" w:cs="Times New Roman"/>
          <w:sz w:val="28"/>
          <w:szCs w:val="28"/>
        </w:rPr>
        <w:t>реальный объект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Б. абстрактный объект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В. идеализированный объект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15. Философские основания науки включают в себя следующие элементы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А. онтологические, гносеологические, методологические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Б. антропологические, эстетические, экономические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В. трансцендентальные, гетерогенные, религиозные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Г. тезис, антитезис, синтез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16. </w:t>
      </w:r>
      <w:r w:rsidRPr="00A0201B">
        <w:rPr>
          <w:rFonts w:ascii="Times New Roman" w:eastAsia="Times New Roman" w:hAnsi="Times New Roman" w:cs="Times New Roman"/>
          <w:sz w:val="28"/>
          <w:szCs w:val="28"/>
        </w:rPr>
        <w:t xml:space="preserve">В.С. Степин выделил следующие исторические формы научной картины мира: 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А. </w:t>
      </w:r>
      <w:r w:rsidRPr="00A0201B">
        <w:rPr>
          <w:rFonts w:ascii="Times New Roman" w:eastAsia="Times New Roman" w:hAnsi="Times New Roman" w:cs="Times New Roman"/>
          <w:sz w:val="28"/>
          <w:szCs w:val="28"/>
        </w:rPr>
        <w:t>классическую, некл</w:t>
      </w:r>
      <w:r w:rsidRPr="00A0201B">
        <w:rPr>
          <w:rFonts w:ascii="Times New Roman" w:hAnsi="Times New Roman" w:cs="Times New Roman"/>
          <w:sz w:val="28"/>
          <w:szCs w:val="28"/>
        </w:rPr>
        <w:t xml:space="preserve">ассическую и </w:t>
      </w:r>
      <w:proofErr w:type="spellStart"/>
      <w:r w:rsidRPr="00A0201B">
        <w:rPr>
          <w:rFonts w:ascii="Times New Roman" w:hAnsi="Times New Roman" w:cs="Times New Roman"/>
          <w:sz w:val="28"/>
          <w:szCs w:val="28"/>
        </w:rPr>
        <w:t>постнеклассическую</w:t>
      </w:r>
      <w:proofErr w:type="spellEnd"/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Б. античную, средневековую, современную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В. доиндустриальную, индустриальную, информационную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17. Определите особенности каждой формы научной картины мира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А. классическая</w:t>
      </w:r>
      <w:r w:rsidRPr="00A0201B">
        <w:rPr>
          <w:rFonts w:ascii="Times New Roman" w:hAnsi="Times New Roman" w:cs="Times New Roman"/>
          <w:sz w:val="28"/>
          <w:szCs w:val="28"/>
        </w:rPr>
        <w:tab/>
      </w:r>
      <w:r w:rsidRPr="00A0201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020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0201B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ценностно-целевых структур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Б. неклассическая</w:t>
      </w:r>
      <w:r w:rsidRPr="00A0201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0201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жесткий детерминизм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0201B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A0201B">
        <w:rPr>
          <w:rFonts w:ascii="Times New Roman" w:hAnsi="Times New Roman" w:cs="Times New Roman"/>
          <w:sz w:val="28"/>
          <w:szCs w:val="28"/>
        </w:rPr>
        <w:tab/>
        <w:t>3. экспликация связей между объектом и субъектом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18. </w:t>
      </w:r>
      <w:r w:rsidRPr="00A0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Перенос абстрактных объектов из одной области знания в другую – это 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деконструкция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индукция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мысленный эксперимент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аналогия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Научная революция происходит в результате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А. накопления знаний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Б. смены научной парадигмы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В. изменения исследовательских программ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20. </w:t>
      </w:r>
      <w:r w:rsidRPr="00A0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Философ</w:t>
      </w:r>
      <w:r w:rsidRPr="00A0201B">
        <w:rPr>
          <w:rFonts w:ascii="Times New Roman" w:hAnsi="Times New Roman" w:cs="Times New Roman"/>
          <w:sz w:val="28"/>
          <w:szCs w:val="28"/>
        </w:rPr>
        <w:t xml:space="preserve"> </w:t>
      </w:r>
      <w:r w:rsidRPr="00A0201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0201B">
        <w:rPr>
          <w:rFonts w:ascii="Times New Roman" w:hAnsi="Times New Roman" w:cs="Times New Roman"/>
          <w:sz w:val="28"/>
          <w:szCs w:val="28"/>
        </w:rPr>
        <w:t xml:space="preserve"> века, сконструировавший модель научной деятельности определённого научного сообщества, и назвавший её парадигмой, – это … 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 xml:space="preserve">А. Л. </w:t>
      </w:r>
      <w:proofErr w:type="spellStart"/>
      <w:r w:rsidRPr="00A0201B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A02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Б. К. Поппер</w:t>
      </w:r>
    </w:p>
    <w:p w:rsidR="0030149E" w:rsidRPr="00A0201B" w:rsidRDefault="0030149E" w:rsidP="003014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1B">
        <w:rPr>
          <w:rFonts w:ascii="Times New Roman" w:hAnsi="Times New Roman" w:cs="Times New Roman"/>
          <w:sz w:val="28"/>
          <w:szCs w:val="28"/>
        </w:rPr>
        <w:t>В. Т. Кун</w:t>
      </w:r>
    </w:p>
    <w:p w:rsidR="00632713" w:rsidRDefault="0030149E" w:rsidP="0030149E">
      <w:r w:rsidRPr="00A0201B">
        <w:rPr>
          <w:rFonts w:ascii="Times New Roman" w:hAnsi="Times New Roman" w:cs="Times New Roman"/>
          <w:sz w:val="28"/>
          <w:szCs w:val="28"/>
        </w:rPr>
        <w:t xml:space="preserve">Г. И. </w:t>
      </w:r>
      <w:proofErr w:type="spellStart"/>
      <w:r w:rsidRPr="00A0201B">
        <w:rPr>
          <w:rFonts w:ascii="Times New Roman" w:hAnsi="Times New Roman" w:cs="Times New Roman"/>
          <w:sz w:val="28"/>
          <w:szCs w:val="28"/>
        </w:rPr>
        <w:t>Лакатос</w:t>
      </w:r>
      <w:proofErr w:type="spellEnd"/>
    </w:p>
    <w:sectPr w:rsidR="0063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9E"/>
    <w:rsid w:val="0030149E"/>
    <w:rsid w:val="00C17B6F"/>
    <w:rsid w:val="00D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366F-91D8-46A9-A06B-3460F43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49E"/>
    <w:pPr>
      <w:autoSpaceDE w:val="0"/>
      <w:autoSpaceDN w:val="0"/>
      <w:adjustRightInd w:val="0"/>
      <w:spacing w:before="420"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49E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 Сергей Александрович</dc:creator>
  <cp:keywords/>
  <dc:description/>
  <cp:lastModifiedBy>Гордин Сергей Александрович</cp:lastModifiedBy>
  <cp:revision>1</cp:revision>
  <dcterms:created xsi:type="dcterms:W3CDTF">2017-03-14T11:12:00Z</dcterms:created>
  <dcterms:modified xsi:type="dcterms:W3CDTF">2017-03-14T11:13:00Z</dcterms:modified>
</cp:coreProperties>
</file>