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4" w:type="dxa"/>
        <w:tblInd w:w="103" w:type="dxa"/>
        <w:tblLayout w:type="fixed"/>
        <w:tblLook w:val="04A0"/>
      </w:tblPr>
      <w:tblGrid>
        <w:gridCol w:w="531"/>
        <w:gridCol w:w="41"/>
        <w:gridCol w:w="1701"/>
        <w:gridCol w:w="2410"/>
        <w:gridCol w:w="1701"/>
        <w:gridCol w:w="1418"/>
        <w:gridCol w:w="850"/>
        <w:gridCol w:w="992"/>
      </w:tblGrid>
      <w:tr w:rsidR="00A04BC6" w:rsidRPr="00B73CDE" w:rsidTr="006E0EA7">
        <w:trPr>
          <w:trHeight w:val="112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C6" w:rsidRPr="00B73CDE" w:rsidRDefault="00A04BC6" w:rsidP="006E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B73CDE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B73CDE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C6" w:rsidRPr="00B73CDE" w:rsidRDefault="00A04BC6" w:rsidP="006E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b/>
                <w:lang w:eastAsia="ru-RU"/>
              </w:rPr>
              <w:t>Ф.И.О. автора (авторов)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C6" w:rsidRPr="00B73CDE" w:rsidRDefault="00A04BC6" w:rsidP="006E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монографии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C6" w:rsidRPr="00B73CDE" w:rsidRDefault="00A04BC6" w:rsidP="006E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b/>
                <w:lang w:eastAsia="ru-RU"/>
              </w:rPr>
              <w:t>Место издания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C6" w:rsidRPr="00B73CDE" w:rsidRDefault="00A04BC6" w:rsidP="006E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b/>
                <w:lang w:eastAsia="ru-RU"/>
              </w:rPr>
              <w:t>Издательство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C6" w:rsidRPr="00B73CDE" w:rsidRDefault="00A04BC6" w:rsidP="006E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Объём, </w:t>
            </w:r>
            <w:proofErr w:type="gramStart"/>
            <w:r w:rsidRPr="00B73CDE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End"/>
            <w:r w:rsidRPr="00B73CD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C6" w:rsidRPr="00B73CDE" w:rsidRDefault="00A04BC6" w:rsidP="006E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ISBN, </w:t>
            </w:r>
            <w:proofErr w:type="gramStart"/>
            <w:r w:rsidRPr="00B73CDE">
              <w:rPr>
                <w:rFonts w:ascii="Times New Roman" w:eastAsia="Times New Roman" w:hAnsi="Times New Roman" w:cs="Times New Roman"/>
                <w:b/>
                <w:lang w:eastAsia="ru-RU"/>
              </w:rPr>
              <w:t>присвоенный</w:t>
            </w:r>
            <w:proofErr w:type="gramEnd"/>
            <w:r w:rsidRPr="00B73C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монографии</w:t>
            </w:r>
          </w:p>
        </w:tc>
      </w:tr>
      <w:tr w:rsidR="00A04BC6" w:rsidRPr="00B73CDE" w:rsidTr="006E0EA7">
        <w:trPr>
          <w:trHeight w:val="10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7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Б.Я. Мокрицкий, А.В. </w:t>
            </w:r>
            <w:proofErr w:type="spellStart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Киричек</w:t>
            </w:r>
            <w:proofErr w:type="spellEnd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П.А. Саблин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технологических процессов механической обработки и сборки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proofErr w:type="gramStart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Спектр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978-5-4442-0053-7</w:t>
            </w:r>
          </w:p>
        </w:tc>
      </w:tr>
      <w:tr w:rsidR="00A04BC6" w:rsidRPr="00B73CDE" w:rsidTr="006E0EA7">
        <w:trPr>
          <w:trHeight w:val="17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4BC6" w:rsidRPr="00B73CDE" w:rsidRDefault="00A04BC6" w:rsidP="006E0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B9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Б.Я.Мокрицкий, А.В. Ступин, В.В.Алтухова, В.А.Соловьёв, </w:t>
            </w:r>
            <w:proofErr w:type="spellStart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М.Ю.Сарилов</w:t>
            </w:r>
            <w:proofErr w:type="spellEnd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А.В.Морозова, </w:t>
            </w:r>
            <w:proofErr w:type="spellStart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А.В.Киричек</w:t>
            </w:r>
            <w:bookmarkEnd w:id="0"/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качеством машиностроительных изделий на этапах его проектирования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proofErr w:type="gramStart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Спектр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978-5-4442-0085-8</w:t>
            </w:r>
          </w:p>
        </w:tc>
      </w:tr>
      <w:tr w:rsidR="00A04BC6" w:rsidRPr="00B73CDE" w:rsidTr="006E0EA7">
        <w:trPr>
          <w:trHeight w:val="17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 Д.Н., Литовченко В.В., Кузнецова О.Р., </w:t>
            </w:r>
            <w:proofErr w:type="spellStart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Несмачных</w:t>
            </w:r>
            <w:proofErr w:type="spellEnd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процессно-ориентированного ценообразования на промышленную продукцию как средство управления организацией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Пенза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Дом "Академия Естествознания"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ISSN: 1996-3947</w:t>
            </w:r>
          </w:p>
        </w:tc>
      </w:tr>
      <w:tr w:rsidR="00A04BC6" w:rsidRPr="00B73CDE" w:rsidTr="006E0EA7">
        <w:trPr>
          <w:trHeight w:val="17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Немачных</w:t>
            </w:r>
            <w:proofErr w:type="spellEnd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Н.В. Прокопенко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реализация стратегии интегрированных структур в системе международных экономических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Комсомольск-на-Амуре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ВПО </w:t>
            </w:r>
            <w:proofErr w:type="spellStart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КнАГТУ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978-5-7765-1023-6</w:t>
            </w:r>
          </w:p>
        </w:tc>
      </w:tr>
      <w:tr w:rsidR="00A04BC6" w:rsidRPr="00B73CDE" w:rsidTr="006E0EA7">
        <w:trPr>
          <w:trHeight w:val="153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Космынин</w:t>
            </w:r>
            <w:proofErr w:type="spellEnd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Щетинин В.С., Смирнов А.В., Хвостиков А.С., Иванова Н.А.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Бесконтактные опоры высокоскоростных роторных систем. Часть 1. Эксплуатационные характеристики опор с внешним наддувом газа.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Комсомольск-на-Амуре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РИО </w:t>
            </w:r>
            <w:proofErr w:type="spellStart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КнАГТУ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978-5-7765-0959-9</w:t>
            </w:r>
          </w:p>
        </w:tc>
      </w:tr>
      <w:tr w:rsidR="00A04BC6" w:rsidRPr="00B73CDE" w:rsidTr="00A04BC6">
        <w:trPr>
          <w:trHeight w:val="416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Космынин</w:t>
            </w:r>
            <w:proofErr w:type="spellEnd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Щетинин В.С., Смирнов А.В., Хвостиков А.С., Иванова Н.А.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Бесконтактные опоры высокоскоростных роторных систем. Часть 2. Проектирование высокоскоростных роторных систем на бесконтактных </w:t>
            </w: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опорах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Комсомольск-на-Амуре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РИО </w:t>
            </w:r>
            <w:proofErr w:type="spellStart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КнАГТУ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978-5-7765-0967-4</w:t>
            </w:r>
          </w:p>
        </w:tc>
      </w:tr>
      <w:tr w:rsidR="00A04BC6" w:rsidRPr="00B73CDE" w:rsidTr="006E0EA7">
        <w:trPr>
          <w:trHeight w:val="76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Седельников Г.Д.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Энциклопедия в 40 томах. Том IV-14 – Двигатели внутреннего сгорания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Машиностроение, 2013.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5-217-01949-2 </w:t>
            </w:r>
          </w:p>
        </w:tc>
      </w:tr>
      <w:tr w:rsidR="00A04BC6" w:rsidRPr="00B73CDE" w:rsidTr="006E0EA7">
        <w:trPr>
          <w:trHeight w:val="76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Космынин</w:t>
            </w:r>
            <w:proofErr w:type="spellEnd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Щетинин В.С., Хвостиков А.С.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эксплуатации опор высокоскоростных роторных систем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Комсомольск-на-Амуре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РИО </w:t>
            </w:r>
            <w:proofErr w:type="spellStart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КнАГТУ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978-5-7765-1118-9</w:t>
            </w:r>
          </w:p>
        </w:tc>
      </w:tr>
      <w:tr w:rsidR="00A04BC6" w:rsidRPr="00B73CDE" w:rsidTr="006E0EA7">
        <w:trPr>
          <w:trHeight w:val="2797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Космынин</w:t>
            </w:r>
            <w:proofErr w:type="spellEnd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Феоктистов С.И., </w:t>
            </w:r>
            <w:proofErr w:type="spellStart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Колыхалов</w:t>
            </w:r>
            <w:proofErr w:type="spellEnd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Кластерный подход к системе подготовки инженерных кадров для территориального инновационного кластера авиа- и судостроения Дальневосточного региона. В кн. Содержание и проблемная ориентация авиа-космического образования</w:t>
            </w:r>
            <w:proofErr w:type="gramStart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ред. А.Н. Геращенко, М.Ю. </w:t>
            </w:r>
            <w:proofErr w:type="spellStart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Куприкова</w:t>
            </w:r>
            <w:proofErr w:type="spellEnd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А.Ю. Сидорова.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Изд-во МАИ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978-5-4316-0204-7</w:t>
            </w:r>
          </w:p>
        </w:tc>
      </w:tr>
      <w:tr w:rsidR="00A04BC6" w:rsidRPr="00B73CDE" w:rsidTr="006E0EA7">
        <w:trPr>
          <w:trHeight w:val="556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Д. </w:t>
            </w:r>
            <w:proofErr w:type="spellStart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Чижиумов</w:t>
            </w:r>
            <w:proofErr w:type="spellEnd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М. Козин, И. В. Каменских, М. А. </w:t>
            </w:r>
            <w:proofErr w:type="spellStart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Синюкова</w:t>
            </w:r>
            <w:proofErr w:type="spellEnd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А. </w:t>
            </w:r>
            <w:proofErr w:type="spellStart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Гентова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энергии морских волн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Комсомольск-на-Амуре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РИО </w:t>
            </w:r>
            <w:proofErr w:type="spellStart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КнАГТУ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978-5-7765-1117-2</w:t>
            </w:r>
          </w:p>
        </w:tc>
      </w:tr>
      <w:tr w:rsidR="00A04BC6" w:rsidRPr="00B73CDE" w:rsidTr="006E0EA7">
        <w:trPr>
          <w:trHeight w:val="987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Трещев,        Я.Ю. Григорьев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системы. Проектирование модульной системы "Электронный университет".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Lambert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978-3-659-52064-8</w:t>
            </w:r>
          </w:p>
        </w:tc>
      </w:tr>
      <w:tr w:rsidR="00A04BC6" w:rsidRPr="00B73CDE" w:rsidTr="00A04BC6">
        <w:trPr>
          <w:trHeight w:val="84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Трещев Иван Андреевич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модели параллельных вычислительн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процессов. Применение для построения многопоточных </w:t>
            </w: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приложений на системах с SMP-архитектурой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Саарбрюкен</w:t>
            </w:r>
            <w:proofErr w:type="spellEnd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Германия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LAP LAMBERT </w:t>
            </w:r>
            <w:proofErr w:type="spellStart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Academic</w:t>
            </w:r>
            <w:proofErr w:type="spellEnd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Publishing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978-3-659-51255-1</w:t>
            </w:r>
          </w:p>
        </w:tc>
      </w:tr>
      <w:tr w:rsidR="00A04BC6" w:rsidRPr="00B73CDE" w:rsidTr="006E0EA7">
        <w:trPr>
          <w:trHeight w:val="127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Бердоносов</w:t>
            </w:r>
            <w:proofErr w:type="spellEnd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Дмитриевич, </w:t>
            </w:r>
            <w:proofErr w:type="spellStart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Животова</w:t>
            </w:r>
            <w:proofErr w:type="spellEnd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Анатольевна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ТРИЗ-эволюционного подхода к исследованию объектно-ориентированных языков программирования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Комсомольск-на-Амуре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РИО </w:t>
            </w:r>
            <w:proofErr w:type="spellStart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КнАГТУ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978-5-7765-1115-8</w:t>
            </w:r>
          </w:p>
        </w:tc>
      </w:tr>
      <w:tr w:rsidR="00A04BC6" w:rsidRPr="00B73CDE" w:rsidTr="006E0EA7">
        <w:trPr>
          <w:trHeight w:val="127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Магола</w:t>
            </w:r>
            <w:proofErr w:type="spellEnd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Степанович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Логическое программирование в среде </w:t>
            </w:r>
            <w:proofErr w:type="spellStart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Visual</w:t>
            </w:r>
            <w:proofErr w:type="spellEnd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Prolog</w:t>
            </w:r>
            <w:proofErr w:type="spellEnd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Компьютерный практикум для начинающих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Саарбрюккен, Германия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издательский дом </w:t>
            </w:r>
            <w:proofErr w:type="spellStart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Palmarium</w:t>
            </w:r>
            <w:proofErr w:type="spellEnd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Academic</w:t>
            </w:r>
            <w:proofErr w:type="spellEnd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Publishing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978-3-659-98997-1</w:t>
            </w:r>
          </w:p>
        </w:tc>
      </w:tr>
      <w:tr w:rsidR="00A04BC6" w:rsidRPr="00B73CDE" w:rsidTr="006E0EA7">
        <w:trPr>
          <w:trHeight w:val="127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Хусаинов А.А.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Гомологии симплициальных, полусимплициальных и полукубических множеств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Саарбрюкен</w:t>
            </w:r>
            <w:proofErr w:type="spellEnd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Германия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LAP LAMBERT </w:t>
            </w:r>
            <w:proofErr w:type="spellStart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Academic</w:t>
            </w:r>
            <w:proofErr w:type="spellEnd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Publishing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978-3-659-62682-1</w:t>
            </w:r>
          </w:p>
        </w:tc>
      </w:tr>
      <w:tr w:rsidR="00A04BC6" w:rsidRPr="00B73CDE" w:rsidTr="006E0EA7">
        <w:trPr>
          <w:trHeight w:val="127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Гринкруг</w:t>
            </w:r>
            <w:proofErr w:type="spellEnd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М.С., Казаков М.Ю.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и режимы работы твердотопливных котлов малой мощности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</w:t>
            </w:r>
            <w:proofErr w:type="spellEnd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LAP LAMBERT Academic Publishing. </w:t>
            </w: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978-3-659-54207-7</w:t>
            </w:r>
          </w:p>
        </w:tc>
      </w:tr>
      <w:tr w:rsidR="00A04BC6" w:rsidRPr="00B73CDE" w:rsidTr="006E0EA7">
        <w:trPr>
          <w:trHeight w:val="2295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Петрунина Ж.В., </w:t>
            </w:r>
            <w:proofErr w:type="spellStart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Петрасяк</w:t>
            </w:r>
            <w:proofErr w:type="spellEnd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Киреев А.А., </w:t>
            </w:r>
            <w:proofErr w:type="spellStart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Буяров</w:t>
            </w:r>
            <w:proofErr w:type="spellEnd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Д.В., Тимофеев О.А., </w:t>
            </w:r>
            <w:proofErr w:type="spellStart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Геевский</w:t>
            </w:r>
            <w:proofErr w:type="spellEnd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А.К., </w:t>
            </w:r>
            <w:proofErr w:type="spellStart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Друзяка</w:t>
            </w:r>
            <w:proofErr w:type="spellEnd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Кухаренко Н.В., Кухаренко С.В.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Китай и его окружение</w:t>
            </w:r>
            <w:proofErr w:type="gramStart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 О</w:t>
            </w:r>
            <w:proofErr w:type="gramEnd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тв. Ред. Д.В. Кузнецов, Д.В. </w:t>
            </w:r>
            <w:proofErr w:type="spellStart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Буяров</w:t>
            </w:r>
            <w:proofErr w:type="spellEnd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М.:КРАСАНД, 2014. - 440 с.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КРАСАНД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978-5-396-00608-9</w:t>
            </w:r>
          </w:p>
        </w:tc>
      </w:tr>
      <w:tr w:rsidR="00A04BC6" w:rsidRPr="00B73CDE" w:rsidTr="006E0EA7">
        <w:trPr>
          <w:trHeight w:val="1645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Колыхалов</w:t>
            </w:r>
            <w:proofErr w:type="spellEnd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Д.Г. Феоктистов С.И. </w:t>
            </w:r>
            <w:proofErr w:type="spellStart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Космынин</w:t>
            </w:r>
            <w:proofErr w:type="spellEnd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проблемная ориентация аэрокосмического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978-5-4316-0204-7</w:t>
            </w:r>
          </w:p>
        </w:tc>
      </w:tr>
      <w:tr w:rsidR="00A04BC6" w:rsidRPr="00B73CDE" w:rsidTr="006E0EA7">
        <w:trPr>
          <w:trHeight w:val="2295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 А.В.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Диспропорциональное масштабирование полноразмерной конструкции центробежного насоса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"East West" Association for Advances Studies and Higher Education GmbH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978-3-902986-22-</w:t>
            </w:r>
          </w:p>
        </w:tc>
      </w:tr>
      <w:tr w:rsidR="00A04BC6" w:rsidRPr="00B73CDE" w:rsidTr="006E0EA7">
        <w:trPr>
          <w:trHeight w:val="1361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Мешков А.С., </w:t>
            </w:r>
            <w:proofErr w:type="spellStart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Суздорф</w:t>
            </w:r>
            <w:proofErr w:type="spellEnd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Энергосберегающий электропривод малой мощности массового применения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LAP LAMBERT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с.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978-3-659-43410-5  </w:t>
            </w:r>
          </w:p>
        </w:tc>
      </w:tr>
      <w:tr w:rsidR="00A04BC6" w:rsidRPr="00B73CDE" w:rsidTr="006E0EA7">
        <w:trPr>
          <w:trHeight w:val="1665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Еренков</w:t>
            </w:r>
            <w:proofErr w:type="spellEnd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получения и обработка резанием полимерных композиционных материалов   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Комсомольск-на-Амуре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РИО </w:t>
            </w:r>
            <w:proofErr w:type="spellStart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КнАГТУ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 тираж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ISBN 978-5-7765-1112-7</w:t>
            </w:r>
          </w:p>
        </w:tc>
      </w:tr>
      <w:tr w:rsidR="00A04BC6" w:rsidRPr="00B73CDE" w:rsidTr="006E0CA5">
        <w:trPr>
          <w:trHeight w:val="1665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Еренков</w:t>
            </w:r>
            <w:proofErr w:type="spellEnd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A5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технологии обработки полимерных материалов резанием 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Комсомольск-на-Амуре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РИО </w:t>
            </w:r>
            <w:proofErr w:type="spellStart"/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КнАГТУ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 тираж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6" w:rsidRPr="00B73CDE" w:rsidRDefault="00A04BC6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ISBN 978-5-7765-1109-7</w:t>
            </w:r>
          </w:p>
        </w:tc>
      </w:tr>
      <w:tr w:rsidR="006E0CA5" w:rsidRPr="00B73CDE" w:rsidTr="006E0EA7">
        <w:trPr>
          <w:trHeight w:val="806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A5" w:rsidRPr="00B73CDE" w:rsidRDefault="006E0CA5" w:rsidP="006E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A5" w:rsidRPr="00B73CDE" w:rsidRDefault="006E0CA5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А.В.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A5" w:rsidRDefault="006E0CA5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Социалистическая модернизация традиционных этносов Дальнего Востока (20-е – середина 80-х гг. </w:t>
            </w:r>
            <w:r w:rsidRPr="006E0C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6E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века): этапы и итоги</w:t>
            </w:r>
          </w:p>
          <w:p w:rsidR="006E0CA5" w:rsidRPr="00B73CDE" w:rsidRDefault="006E0CA5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A5" w:rsidRPr="00B73CDE" w:rsidRDefault="006E0CA5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A5" w:rsidRPr="00B73CDE" w:rsidRDefault="006E0CA5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ДВГУПС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A5" w:rsidRDefault="006E0CA5" w:rsidP="006E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</w:t>
            </w:r>
          </w:p>
          <w:p w:rsidR="006E0CA5" w:rsidRPr="00B73CDE" w:rsidRDefault="006E0CA5" w:rsidP="006E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A5" w:rsidRDefault="006E0CA5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ISBN</w:t>
            </w:r>
          </w:p>
          <w:p w:rsidR="006E0CA5" w:rsidRPr="00B73CDE" w:rsidRDefault="006E0CA5" w:rsidP="006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978-5-262-00736-3</w:t>
            </w:r>
          </w:p>
        </w:tc>
      </w:tr>
    </w:tbl>
    <w:p w:rsidR="005630EF" w:rsidRDefault="005630EF"/>
    <w:sectPr w:rsidR="005630EF" w:rsidSect="003E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4122"/>
    <w:rsid w:val="003E471B"/>
    <w:rsid w:val="005630EF"/>
    <w:rsid w:val="006E0CA5"/>
    <w:rsid w:val="00A04BC6"/>
    <w:rsid w:val="00E0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715</Words>
  <Characters>4077</Characters>
  <Application>Microsoft Office Word</Application>
  <DocSecurity>0</DocSecurity>
  <Lines>33</Lines>
  <Paragraphs>9</Paragraphs>
  <ScaleCrop>false</ScaleCrop>
  <Company>DNS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Иващенко Яна Сергеевна</dc:creator>
  <cp:keywords/>
  <dc:description/>
  <cp:lastModifiedBy>Ahmetova.AV</cp:lastModifiedBy>
  <cp:revision>3</cp:revision>
  <dcterms:created xsi:type="dcterms:W3CDTF">2015-04-13T04:15:00Z</dcterms:created>
  <dcterms:modified xsi:type="dcterms:W3CDTF">2015-04-24T02:28:00Z</dcterms:modified>
</cp:coreProperties>
</file>