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r w:rsidR="004B48FF">
        <w:rPr>
          <w:rFonts w:ascii="Times New Roman" w:hAnsi="Times New Roman" w:cs="Times New Roman"/>
          <w:sz w:val="28"/>
        </w:rPr>
        <w:t xml:space="preserve"> </w:t>
      </w:r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597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745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23597" w:rsidRPr="00E306D0" w:rsidRDefault="00A23597" w:rsidP="005F5F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A23597" w:rsidRPr="00E306D0" w:rsidRDefault="00A23597" w:rsidP="005F5F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5F5FCD" w:rsidRPr="00ED1EC4" w:rsidTr="00A23597">
        <w:tc>
          <w:tcPr>
            <w:tcW w:w="3502" w:type="dxa"/>
          </w:tcPr>
          <w:p w:rsidR="005F5FCD" w:rsidRPr="00E306D0" w:rsidRDefault="005F5FCD" w:rsidP="00A2359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745" w:type="dxa"/>
          </w:tcPr>
          <w:p w:rsidR="005F5FCD" w:rsidRPr="005F5FCD" w:rsidRDefault="005F5FCD" w:rsidP="005F5FC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4B48FF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8FF" w:rsidRDefault="0088073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4B48FF" w:rsidRDefault="004B4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установление уровня подготовки выпускника к выполнению професс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ональных задач и определение соответствия результатов освоения обучающ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мися основной профессиональной образовательной программы высшего обр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 xml:space="preserve">зования (ОПОП </w:t>
      </w:r>
      <w:proofErr w:type="gramStart"/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), разработанной в Комсомольском-на-Амуре государстве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ном университет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>е,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 xml:space="preserve"> соответствующим требованиям федерального государстве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ного образовательного стандарта (государственного образовательного станда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83C25" w:rsidRPr="00B7208C">
        <w:rPr>
          <w:rFonts w:ascii="Times New Roman" w:hAnsi="Times New Roman" w:cs="Times New Roman"/>
          <w:spacing w:val="-4"/>
          <w:sz w:val="28"/>
          <w:szCs w:val="28"/>
        </w:rPr>
        <w:t>та)</w:t>
      </w:r>
      <w:r w:rsidRPr="00B7208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7208C" w:rsidRDefault="0036228E" w:rsidP="00B72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228E" w:rsidRPr="00ED1EC4" w:rsidRDefault="00C13D83" w:rsidP="00B7208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B7208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ударственной итоговой аттестации (</w:t>
      </w:r>
      <w:r w:rsidR="0036228E"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4B48FF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8FF">
        <w:rPr>
          <w:rFonts w:ascii="Times New Roman" w:hAnsi="Times New Roman" w:cs="Times New Roman"/>
          <w:sz w:val="28"/>
          <w:szCs w:val="28"/>
        </w:rPr>
        <w:t xml:space="preserve">2) </w:t>
      </w:r>
      <w:r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B48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48F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753BB"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06.04.2021 № 245 "Об утвержд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="004B48FF" w:rsidRPr="004B4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программам магистратуры"</w:t>
      </w:r>
      <w:r w:rsidRPr="004B48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21F60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У».</w:t>
      </w: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="00B8530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ния на основании решения </w:t>
      </w:r>
      <w:r w:rsidR="00880731">
        <w:rPr>
          <w:rFonts w:ascii="Times New Roman" w:hAnsi="Times New Roman" w:cs="Times New Roman"/>
          <w:sz w:val="28"/>
          <w:szCs w:val="28"/>
        </w:rPr>
        <w:t>у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ченого совета университета от </w:t>
      </w:r>
      <w:r w:rsidR="00880731">
        <w:rPr>
          <w:rFonts w:ascii="Times New Roman" w:hAnsi="Times New Roman" w:cs="Times New Roman"/>
          <w:sz w:val="28"/>
          <w:szCs w:val="28"/>
        </w:rPr>
        <w:t>26.06.2023 (</w:t>
      </w:r>
      <w:r w:rsidR="00880731" w:rsidRPr="008F677F">
        <w:rPr>
          <w:rFonts w:ascii="Times New Roman" w:hAnsi="Times New Roman" w:cs="Times New Roman"/>
          <w:sz w:val="28"/>
          <w:szCs w:val="28"/>
        </w:rPr>
        <w:t>пр</w:t>
      </w:r>
      <w:r w:rsidR="00880731" w:rsidRPr="00E306D0">
        <w:rPr>
          <w:rFonts w:ascii="Times New Roman" w:hAnsi="Times New Roman" w:cs="Times New Roman"/>
          <w:sz w:val="28"/>
          <w:szCs w:val="28"/>
        </w:rPr>
        <w:t>о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880731">
        <w:rPr>
          <w:rFonts w:ascii="Times New Roman" w:hAnsi="Times New Roman" w:cs="Times New Roman"/>
          <w:sz w:val="28"/>
          <w:szCs w:val="28"/>
        </w:rPr>
        <w:t>9)</w:t>
      </w:r>
      <w:r w:rsidR="00880731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880731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соответ</w:t>
      </w:r>
      <w:r w:rsidR="00880731">
        <w:rPr>
          <w:rFonts w:ascii="Times New Roman" w:hAnsi="Times New Roman" w:cs="Times New Roman"/>
          <w:i/>
          <w:iCs/>
          <w:sz w:val="20"/>
          <w:szCs w:val="20"/>
        </w:rPr>
        <w:t>ствующее</w:t>
      </w:r>
      <w:r w:rsidR="00880731" w:rsidRPr="00A82F05">
        <w:rPr>
          <w:rFonts w:ascii="Times New Roman" w:hAnsi="Times New Roman" w:cs="Times New Roman"/>
          <w:i/>
          <w:kern w:val="28"/>
          <w:sz w:val="20"/>
          <w:szCs w:val="20"/>
        </w:rPr>
        <w:t xml:space="preserve"> </w:t>
      </w:r>
      <w:r w:rsidR="00880731">
        <w:rPr>
          <w:rFonts w:ascii="Times New Roman" w:hAnsi="Times New Roman" w:cs="Times New Roman"/>
          <w:i/>
          <w:kern w:val="28"/>
          <w:sz w:val="20"/>
          <w:szCs w:val="20"/>
        </w:rPr>
        <w:t>решение ученого совета</w:t>
      </w:r>
      <w:r w:rsidR="00880731" w:rsidRPr="00A82F05">
        <w:rPr>
          <w:rFonts w:ascii="Times New Roman" w:hAnsi="Times New Roman" w:cs="Times New Roman"/>
          <w:kern w:val="28"/>
          <w:sz w:val="20"/>
          <w:szCs w:val="20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880731">
        <w:rPr>
          <w:rFonts w:ascii="Times New Roman" w:hAnsi="Times New Roman" w:cs="Times New Roman"/>
          <w:kern w:val="28"/>
          <w:sz w:val="28"/>
          <w:szCs w:val="24"/>
        </w:rPr>
        <w:t>от 20.12.2023</w:t>
      </w:r>
    </w:p>
    <w:p w:rsidR="007709C6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880731">
        <w:rPr>
          <w:rFonts w:ascii="Times New Roman" w:hAnsi="Times New Roman" w:cs="Times New Roman"/>
          <w:kern w:val="28"/>
          <w:sz w:val="28"/>
          <w:szCs w:val="24"/>
        </w:rPr>
        <w:t>437</w:t>
      </w:r>
      <w:r w:rsidR="00646D55">
        <w:rPr>
          <w:rFonts w:ascii="Times New Roman" w:hAnsi="Times New Roman" w:cs="Times New Roman"/>
          <w:kern w:val="28"/>
          <w:sz w:val="28"/>
          <w:szCs w:val="24"/>
        </w:rPr>
        <w:t xml:space="preserve">-О 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B7208C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  <w:r w:rsidR="004B4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ученая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</w:tcPr>
          <w:p w:rsidR="00783C25" w:rsidRPr="00783C25" w:rsidRDefault="00783C25" w:rsidP="007E7CF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7208C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</w:t>
      </w:r>
      <w:r w:rsidR="00B7208C">
        <w:rPr>
          <w:rFonts w:ascii="Times New Roman" w:hAnsi="Times New Roman" w:cs="Times New Roman"/>
          <w:iCs/>
          <w:sz w:val="28"/>
          <w:szCs w:val="28"/>
        </w:rPr>
        <w:t>про</w:t>
      </w:r>
      <w:r w:rsidRPr="00B7208C">
        <w:rPr>
          <w:rFonts w:ascii="Times New Roman" w:hAnsi="Times New Roman" w:cs="Times New Roman"/>
          <w:iCs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B7208C" w:rsidRPr="00B7208C">
        <w:rPr>
          <w:rFonts w:ascii="Times New Roman" w:hAnsi="Times New Roman" w:cs="Times New Roman"/>
          <w:iCs/>
          <w:sz w:val="28"/>
          <w:szCs w:val="28"/>
        </w:rPr>
        <w:t xml:space="preserve">по УР от </w:t>
      </w:r>
      <w:r w:rsidR="00880731">
        <w:rPr>
          <w:rFonts w:ascii="Times New Roman" w:hAnsi="Times New Roman" w:cs="Times New Roman"/>
          <w:iCs/>
          <w:sz w:val="28"/>
          <w:szCs w:val="28"/>
        </w:rPr>
        <w:t xml:space="preserve">20.12.2023 № 439-О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а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лялась в соответствии с графиком защит ВКР, утвержденным приказом </w:t>
      </w:r>
      <w:r w:rsidR="00B7208C">
        <w:rPr>
          <w:rFonts w:ascii="Times New Roman" w:hAnsi="Times New Roman" w:cs="Times New Roman"/>
          <w:iCs/>
          <w:sz w:val="28"/>
          <w:szCs w:val="28"/>
        </w:rPr>
        <w:t>пр</w:t>
      </w:r>
      <w:r w:rsidR="00B7208C">
        <w:rPr>
          <w:rFonts w:ascii="Times New Roman" w:hAnsi="Times New Roman" w:cs="Times New Roman"/>
          <w:iCs/>
          <w:sz w:val="28"/>
          <w:szCs w:val="28"/>
        </w:rPr>
        <w:t>о</w:t>
      </w:r>
      <w:r w:rsidRPr="00B7208C">
        <w:rPr>
          <w:rFonts w:ascii="Times New Roman" w:hAnsi="Times New Roman" w:cs="Times New Roman"/>
          <w:iCs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B7208C" w:rsidRPr="00B7208C">
        <w:rPr>
          <w:rFonts w:ascii="Times New Roman" w:hAnsi="Times New Roman" w:cs="Times New Roman"/>
          <w:iCs/>
          <w:sz w:val="28"/>
          <w:szCs w:val="28"/>
        </w:rPr>
        <w:t xml:space="preserve">по УР </w:t>
      </w:r>
      <w:r w:rsidR="008309EF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80731">
        <w:rPr>
          <w:rFonts w:ascii="Times New Roman" w:hAnsi="Times New Roman" w:cs="Times New Roman"/>
          <w:iCs/>
          <w:sz w:val="28"/>
          <w:szCs w:val="28"/>
        </w:rPr>
        <w:t xml:space="preserve">20.12.2023 </w:t>
      </w:r>
      <w:r w:rsidR="00880731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880731">
        <w:rPr>
          <w:rFonts w:ascii="Times New Roman" w:hAnsi="Times New Roman" w:cs="Times New Roman"/>
          <w:iCs/>
          <w:sz w:val="28"/>
          <w:szCs w:val="28"/>
        </w:rPr>
        <w:t>440-О</w:t>
      </w:r>
      <w:r w:rsidR="00880731" w:rsidRPr="00DB3D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4B48F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22DF5" w:rsidRPr="00ED1EC4">
        <w:rPr>
          <w:rFonts w:ascii="Times New Roman" w:hAnsi="Times New Roman" w:cs="Times New Roman"/>
          <w:spacing w:val="-4"/>
          <w:sz w:val="28"/>
          <w:szCs w:val="28"/>
        </w:rPr>
        <w:t>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lastRenderedPageBreak/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</w:t>
      </w:r>
      <w:r w:rsidRPr="00B7208C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руководителей магистерских программ».</w:t>
      </w:r>
    </w:p>
    <w:p w:rsidR="00322DF5" w:rsidRPr="00ED1EC4" w:rsidRDefault="004B48F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70524F" w:rsidRPr="00ED1EC4">
        <w:rPr>
          <w:rFonts w:ascii="Times New Roman" w:hAnsi="Times New Roman" w:cs="Times New Roman"/>
          <w:spacing w:val="-4"/>
          <w:sz w:val="28"/>
          <w:szCs w:val="28"/>
        </w:rPr>
        <w:t>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5300" w:rsidRDefault="00B85300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 xml:space="preserve">приказу 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="005D3CCE" w:rsidRPr="00B7208C">
        <w:rPr>
          <w:rFonts w:ascii="Times New Roman" w:hAnsi="Times New Roman" w:cs="Times New Roman"/>
          <w:spacing w:val="-4"/>
          <w:sz w:val="28"/>
          <w:szCs w:val="28"/>
        </w:rPr>
        <w:t>ректора</w:t>
      </w:r>
      <w:r w:rsidR="00B7208C">
        <w:rPr>
          <w:rFonts w:ascii="Times New Roman" w:hAnsi="Times New Roman" w:cs="Times New Roman"/>
          <w:spacing w:val="-4"/>
          <w:sz w:val="28"/>
          <w:szCs w:val="28"/>
        </w:rPr>
        <w:t xml:space="preserve"> по УР 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557F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профессоров </w:t>
      </w:r>
      <w:r w:rsidR="00B7208C" w:rsidRPr="00B7208C">
        <w:rPr>
          <w:rFonts w:ascii="Times New Roman" w:hAnsi="Times New Roman" w:cs="Times New Roman"/>
          <w:i/>
          <w:color w:val="FF0000"/>
          <w:sz w:val="24"/>
          <w:szCs w:val="24"/>
        </w:rPr>
        <w:t>(оставить при наличии)</w:t>
      </w:r>
      <w:r w:rsidR="00B720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>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57FE9">
        <w:rPr>
          <w:rFonts w:ascii="Times New Roman" w:hAnsi="Times New Roman" w:cs="Times New Roman"/>
          <w:sz w:val="28"/>
          <w:szCs w:val="28"/>
        </w:rPr>
        <w:t>про</w:t>
      </w:r>
      <w:r w:rsidRPr="00557FE9">
        <w:rPr>
          <w:rFonts w:ascii="Times New Roman" w:hAnsi="Times New Roman" w:cs="Times New Roman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E9">
        <w:rPr>
          <w:rFonts w:ascii="Times New Roman" w:hAnsi="Times New Roman" w:cs="Times New Roman"/>
          <w:sz w:val="28"/>
          <w:szCs w:val="28"/>
        </w:rPr>
        <w:t>по УР</w:t>
      </w:r>
      <w:r w:rsidRPr="00B207BC">
        <w:rPr>
          <w:rFonts w:ascii="Times New Roman" w:hAnsi="Times New Roman" w:cs="Times New Roman"/>
          <w:sz w:val="28"/>
          <w:szCs w:val="28"/>
        </w:rPr>
        <w:t xml:space="preserve">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государственному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010593" w:rsidRPr="00B207BC" w:rsidRDefault="00940BE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магистерской диссертации;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557FE9">
        <w:rPr>
          <w:rFonts w:ascii="Times New Roman" w:hAnsi="Times New Roman" w:cs="Times New Roman"/>
          <w:sz w:val="28"/>
          <w:szCs w:val="28"/>
        </w:rPr>
        <w:t>про</w:t>
      </w:r>
      <w:r w:rsidRPr="00557FE9">
        <w:rPr>
          <w:rFonts w:ascii="Times New Roman" w:hAnsi="Times New Roman" w:cs="Times New Roman"/>
          <w:sz w:val="28"/>
          <w:szCs w:val="28"/>
        </w:rPr>
        <w:t>ректора</w:t>
      </w:r>
      <w:r w:rsidRPr="00783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E9" w:rsidRPr="00557FE9">
        <w:rPr>
          <w:rFonts w:ascii="Times New Roman" w:hAnsi="Times New Roman" w:cs="Times New Roman"/>
          <w:sz w:val="28"/>
          <w:szCs w:val="28"/>
        </w:rPr>
        <w:t xml:space="preserve">по УР </w:t>
      </w:r>
      <w:r w:rsidRPr="00B207BC">
        <w:rPr>
          <w:rFonts w:ascii="Times New Roman" w:hAnsi="Times New Roman" w:cs="Times New Roman"/>
          <w:sz w:val="28"/>
          <w:szCs w:val="28"/>
        </w:rPr>
        <w:t>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lastRenderedPageBreak/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557FE9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557FE9">
        <w:rPr>
          <w:rFonts w:ascii="Times New Roman" w:hAnsi="Times New Roman" w:cs="Times New Roman"/>
          <w:sz w:val="28"/>
          <w:szCs w:val="28"/>
        </w:rPr>
        <w:t xml:space="preserve">проректором </w:t>
      </w:r>
      <w:r w:rsidR="00557FE9" w:rsidRPr="00557FE9">
        <w:rPr>
          <w:rFonts w:ascii="Times New Roman" w:hAnsi="Times New Roman" w:cs="Times New Roman"/>
          <w:sz w:val="28"/>
          <w:szCs w:val="28"/>
        </w:rPr>
        <w:t>по УР</w:t>
      </w:r>
      <w:r w:rsidRPr="00557FE9">
        <w:rPr>
          <w:rFonts w:ascii="Times New Roman" w:hAnsi="Times New Roman" w:cs="Times New Roman"/>
          <w:sz w:val="28"/>
          <w:szCs w:val="28"/>
        </w:rPr>
        <w:t>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BD65E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="008A2926" w:rsidRPr="00010593">
        <w:rPr>
          <w:rFonts w:ascii="Times New Roman" w:hAnsi="Times New Roman" w:cs="Times New Roman"/>
          <w:sz w:val="28"/>
          <w:szCs w:val="28"/>
        </w:rPr>
        <w:t>универсальные</w:t>
      </w:r>
      <w:r w:rsidRPr="00ED1EC4">
        <w:rPr>
          <w:rFonts w:ascii="Times New Roman" w:hAnsi="Times New Roman" w:cs="Times New Roman"/>
          <w:sz w:val="28"/>
          <w:szCs w:val="28"/>
        </w:rPr>
        <w:t>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</w:t>
      </w:r>
      <w:r w:rsidR="008A2926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>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8A2926" w:rsidRPr="00010593">
        <w:rPr>
          <w:rFonts w:ascii="Times New Roman" w:hAnsi="Times New Roman" w:cs="Times New Roman"/>
          <w:sz w:val="28"/>
          <w:szCs w:val="28"/>
        </w:rPr>
        <w:t>универсальных</w:t>
      </w:r>
      <w:r w:rsidR="0017776C" w:rsidRPr="00ED1EC4">
        <w:rPr>
          <w:rFonts w:ascii="Times New Roman" w:hAnsi="Times New Roman" w:cs="Times New Roman"/>
          <w:sz w:val="28"/>
          <w:szCs w:val="28"/>
        </w:rPr>
        <w:t>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165BD7">
        <w:rPr>
          <w:rFonts w:ascii="Times New Roman" w:hAnsi="Times New Roman" w:cs="Times New Roman"/>
          <w:bCs/>
          <w:iCs/>
          <w:sz w:val="28"/>
          <w:szCs w:val="28"/>
        </w:rPr>
        <w:t xml:space="preserve">енной итоговой аттестации </w:t>
      </w:r>
      <w:r w:rsidR="00165BD7" w:rsidRPr="00557FE9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7A053F" w:rsidRPr="00557FE9">
        <w:rPr>
          <w:rFonts w:ascii="Times New Roman" w:hAnsi="Times New Roman" w:cs="Times New Roman"/>
          <w:bCs/>
          <w:iCs/>
          <w:sz w:val="28"/>
          <w:szCs w:val="28"/>
        </w:rPr>
        <w:t>2023</w:t>
      </w:r>
      <w:r w:rsidR="00165BD7" w:rsidRPr="00557FE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A053F" w:rsidRPr="00557FE9">
        <w:rPr>
          <w:rFonts w:ascii="Times New Roman" w:hAnsi="Times New Roman" w:cs="Times New Roman"/>
          <w:bCs/>
          <w:iCs/>
          <w:sz w:val="28"/>
          <w:szCs w:val="28"/>
        </w:rPr>
        <w:t>2024</w:t>
      </w:r>
      <w:r w:rsidRPr="00557FE9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bookmarkStart w:id="0" w:name="_GoBack"/>
      <w:bookmarkEnd w:id="0"/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 количеств</w:t>
      </w:r>
      <w:r w:rsidR="00781C3D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студентов, допущенных к сдаче государственного экзамена</w:t>
      </w:r>
    </w:p>
    <w:p w:rsidR="00940BEC" w:rsidRDefault="00940BEC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 xml:space="preserve">ия о результатах защит </w:t>
      </w:r>
      <w:r w:rsidR="00880731">
        <w:rPr>
          <w:rFonts w:ascii="Times New Roman" w:hAnsi="Times New Roman" w:cs="Times New Roman"/>
          <w:sz w:val="28"/>
          <w:szCs w:val="28"/>
        </w:rPr>
        <w:t>ВКР в 2023-2024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="00010593">
        <w:rPr>
          <w:rFonts w:ascii="Times New Roman" w:hAnsi="Times New Roman" w:cs="Times New Roman"/>
          <w:sz w:val="28"/>
          <w:szCs w:val="28"/>
        </w:rPr>
        <w:t xml:space="preserve">чения на высоком уровне, </w:t>
      </w:r>
      <w:r w:rsidRPr="0088336E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  <w:r w:rsidR="00010593">
        <w:rPr>
          <w:rFonts w:ascii="Times New Roman" w:hAnsi="Times New Roman" w:cs="Times New Roman"/>
          <w:bCs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F02F79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646D55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</w:t>
      </w:r>
      <w:r w:rsidR="00880731">
        <w:rPr>
          <w:rFonts w:ascii="Times New Roman" w:hAnsi="Times New Roman" w:cs="Times New Roman"/>
          <w:sz w:val="28"/>
          <w:szCs w:val="28"/>
        </w:rPr>
        <w:t>4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880731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2023-2024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6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31">
        <w:rPr>
          <w:rFonts w:ascii="Times New Roman" w:hAnsi="Times New Roman" w:cs="Times New Roman"/>
          <w:b/>
          <w:sz w:val="28"/>
          <w:szCs w:val="28"/>
        </w:rPr>
        <w:t>защит ВКР в 2023-2024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482ED9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482ED9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482ED9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781C3D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1F68EB" w:rsidRDefault="001F68EB" w:rsidP="001F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1F68EB" w:rsidP="001F68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(RSCI,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проч.)</w:t>
            </w: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781C3D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B7208C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8C" w:rsidRDefault="00B7208C" w:rsidP="001A54E5">
      <w:pPr>
        <w:spacing w:after="0" w:line="240" w:lineRule="auto"/>
      </w:pPr>
      <w:r>
        <w:separator/>
      </w:r>
    </w:p>
  </w:endnote>
  <w:endnote w:type="continuationSeparator" w:id="0">
    <w:p w:rsidR="00B7208C" w:rsidRDefault="00B7208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8C" w:rsidRDefault="00B7208C" w:rsidP="001A54E5">
      <w:pPr>
        <w:spacing w:after="0" w:line="240" w:lineRule="auto"/>
      </w:pPr>
      <w:r>
        <w:separator/>
      </w:r>
    </w:p>
  </w:footnote>
  <w:footnote w:type="continuationSeparator" w:id="0">
    <w:p w:rsidR="00B7208C" w:rsidRDefault="00B7208C" w:rsidP="001A54E5">
      <w:pPr>
        <w:spacing w:after="0" w:line="240" w:lineRule="auto"/>
      </w:pPr>
      <w:r>
        <w:continuationSeparator/>
      </w:r>
    </w:p>
  </w:footnote>
  <w:footnote w:id="1">
    <w:p w:rsidR="00B7208C" w:rsidRPr="00EE1DC1" w:rsidRDefault="00B7208C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B7208C" w:rsidRPr="00EE1DC1" w:rsidRDefault="00B7208C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B7208C" w:rsidRPr="00482DBE" w:rsidRDefault="00B7208C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B7208C" w:rsidRPr="00895D66" w:rsidRDefault="00B7208C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B7208C" w:rsidRPr="00DC63E1" w:rsidRDefault="00B7208C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B7208C" w:rsidRDefault="00B7208C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B7208C" w:rsidRDefault="00B7208C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08C" w:rsidRPr="001A54E5" w:rsidRDefault="00B7208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FE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08C" w:rsidRDefault="00B720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208C" w:rsidRPr="001A54E5" w:rsidRDefault="00B7208C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FE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08C" w:rsidRPr="008E7BC0" w:rsidRDefault="00B7208C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0593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5BD7"/>
    <w:rsid w:val="00166717"/>
    <w:rsid w:val="0017776C"/>
    <w:rsid w:val="00181D62"/>
    <w:rsid w:val="001904A8"/>
    <w:rsid w:val="0019241E"/>
    <w:rsid w:val="001931E7"/>
    <w:rsid w:val="001947F0"/>
    <w:rsid w:val="001A4B8E"/>
    <w:rsid w:val="001A54E5"/>
    <w:rsid w:val="001D7272"/>
    <w:rsid w:val="001E130B"/>
    <w:rsid w:val="001E4FF9"/>
    <w:rsid w:val="001E7F19"/>
    <w:rsid w:val="001F38EE"/>
    <w:rsid w:val="001F5F40"/>
    <w:rsid w:val="001F68EB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2ED9"/>
    <w:rsid w:val="004835EA"/>
    <w:rsid w:val="004A0E47"/>
    <w:rsid w:val="004A102A"/>
    <w:rsid w:val="004A2717"/>
    <w:rsid w:val="004B2C25"/>
    <w:rsid w:val="004B48FF"/>
    <w:rsid w:val="004B5A0E"/>
    <w:rsid w:val="004B73FA"/>
    <w:rsid w:val="004C3E66"/>
    <w:rsid w:val="004E1798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57FE9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5FCD"/>
    <w:rsid w:val="005F73D6"/>
    <w:rsid w:val="00601359"/>
    <w:rsid w:val="00604648"/>
    <w:rsid w:val="00606ED2"/>
    <w:rsid w:val="00607AE6"/>
    <w:rsid w:val="00610212"/>
    <w:rsid w:val="006251A2"/>
    <w:rsid w:val="00646C08"/>
    <w:rsid w:val="00646D55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1C3D"/>
    <w:rsid w:val="00783AFE"/>
    <w:rsid w:val="00783C25"/>
    <w:rsid w:val="007873E5"/>
    <w:rsid w:val="0079024E"/>
    <w:rsid w:val="007A053F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309EF"/>
    <w:rsid w:val="00880731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2926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0BEC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9E1FEF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7208C"/>
    <w:rsid w:val="00B83161"/>
    <w:rsid w:val="00B85300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1481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2F79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E248-612C-4526-B523-A4ECB22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22</cp:revision>
  <cp:lastPrinted>2017-06-15T23:54:00Z</cp:lastPrinted>
  <dcterms:created xsi:type="dcterms:W3CDTF">2021-03-15T23:26:00Z</dcterms:created>
  <dcterms:modified xsi:type="dcterms:W3CDTF">2024-02-26T00:38:00Z</dcterms:modified>
</cp:coreProperties>
</file>