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038C9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DE599A" w:rsidRDefault="0042098F" w:rsidP="0042098F">
      <w:pPr>
        <w:ind w:firstLine="709"/>
        <w:rPr>
          <w:sz w:val="28"/>
          <w:szCs w:val="28"/>
        </w:rPr>
      </w:pPr>
    </w:p>
    <w:p w:rsidR="0042098F" w:rsidRPr="00DE599A" w:rsidRDefault="0042098F" w:rsidP="004209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42098F" w:rsidRPr="00C70D4E" w:rsidRDefault="0042098F" w:rsidP="0042098F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42098F">
      <w:pPr>
        <w:pStyle w:val="a6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bookmarkStart w:id="0" w:name="_GoBack"/>
      <w:bookmarkEnd w:id="0"/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DE599A" w:rsidRDefault="0042098F" w:rsidP="0042098F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3.2</w:t>
      </w:r>
      <w:proofErr w:type="gramStart"/>
      <w:r w:rsidRPr="00DE599A">
        <w:rPr>
          <w:szCs w:val="28"/>
        </w:rPr>
        <w:t xml:space="preserve"> У</w:t>
      </w:r>
      <w:proofErr w:type="gramEnd"/>
      <w:r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3.3</w:t>
      </w:r>
      <w:proofErr w:type="gramStart"/>
      <w:r w:rsidRPr="00DE599A">
        <w:rPr>
          <w:szCs w:val="28"/>
        </w:rPr>
        <w:t xml:space="preserve"> П</w:t>
      </w:r>
      <w:proofErr w:type="gramEnd"/>
      <w:r w:rsidRPr="00DE599A">
        <w:rPr>
          <w:szCs w:val="28"/>
        </w:rPr>
        <w:t>од руководством профессора, доцента или старшего преподават</w:t>
      </w:r>
      <w:r w:rsidRPr="00DE599A">
        <w:rPr>
          <w:szCs w:val="28"/>
        </w:rPr>
        <w:t>е</w:t>
      </w:r>
      <w:r w:rsidRPr="00DE599A">
        <w:rPr>
          <w:szCs w:val="28"/>
        </w:rPr>
        <w:t>ля (куратора дисциплины) принимать участие в разработке методических п</w:t>
      </w:r>
      <w:r w:rsidRPr="00DE599A">
        <w:rPr>
          <w:szCs w:val="28"/>
        </w:rPr>
        <w:t>о</w:t>
      </w:r>
      <w:r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42098F" w:rsidP="0042098F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планировать методическое и техническое обе</w:t>
      </w:r>
      <w:r w:rsidRPr="00DE599A">
        <w:rPr>
          <w:szCs w:val="28"/>
        </w:rPr>
        <w:t>с</w:t>
      </w:r>
      <w:r w:rsidRPr="00DE599A">
        <w:rPr>
          <w:szCs w:val="28"/>
        </w:rPr>
        <w:t xml:space="preserve">печение учебных занятий. </w:t>
      </w:r>
    </w:p>
    <w:p w:rsidR="0042098F" w:rsidRPr="00DE599A" w:rsidRDefault="0042098F" w:rsidP="0042098F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3.5</w:t>
      </w:r>
      <w:proofErr w:type="gramStart"/>
      <w:r w:rsidRPr="00DE599A">
        <w:rPr>
          <w:szCs w:val="28"/>
        </w:rPr>
        <w:t xml:space="preserve"> П</w:t>
      </w:r>
      <w:proofErr w:type="gramEnd"/>
      <w:r w:rsidRPr="00DE599A">
        <w:rPr>
          <w:szCs w:val="28"/>
        </w:rPr>
        <w:t>ринимать участие в воспитательной работе с обучающимися (ст</w:t>
      </w:r>
      <w:r w:rsidRPr="00DE599A">
        <w:rPr>
          <w:szCs w:val="28"/>
        </w:rPr>
        <w:t>у</w:t>
      </w:r>
      <w:r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>
        <w:rPr>
          <w:szCs w:val="28"/>
        </w:rPr>
        <w:t>школьников</w:t>
      </w:r>
      <w:r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3.6</w:t>
      </w:r>
      <w:proofErr w:type="gramStart"/>
      <w:r w:rsidRPr="00DE599A">
        <w:rPr>
          <w:szCs w:val="28"/>
        </w:rPr>
        <w:t xml:space="preserve"> К</w:t>
      </w:r>
      <w:proofErr w:type="gramEnd"/>
      <w:r w:rsidRPr="00DE599A">
        <w:rPr>
          <w:szCs w:val="28"/>
        </w:rPr>
        <w:t xml:space="preserve">онтролировать и проверять </w:t>
      </w:r>
      <w:r>
        <w:rPr>
          <w:szCs w:val="28"/>
        </w:rPr>
        <w:t>выполнение обучающимися (</w:t>
      </w:r>
      <w:r w:rsidRPr="00DE599A">
        <w:rPr>
          <w:szCs w:val="28"/>
        </w:rPr>
        <w:t>студе</w:t>
      </w:r>
      <w:r w:rsidRPr="00DE599A">
        <w:rPr>
          <w:szCs w:val="28"/>
        </w:rPr>
        <w:t>н</w:t>
      </w:r>
      <w:r w:rsidRPr="00DE599A">
        <w:rPr>
          <w:szCs w:val="28"/>
        </w:rPr>
        <w:t>т</w:t>
      </w:r>
      <w:r>
        <w:rPr>
          <w:szCs w:val="28"/>
        </w:rPr>
        <w:t xml:space="preserve">ами, </w:t>
      </w:r>
      <w:r w:rsidRPr="00DE599A">
        <w:rPr>
          <w:szCs w:val="28"/>
        </w:rPr>
        <w:t>слушател</w:t>
      </w:r>
      <w:r>
        <w:rPr>
          <w:szCs w:val="28"/>
        </w:rPr>
        <w:t>ями</w:t>
      </w:r>
      <w:r w:rsidRPr="00DE599A">
        <w:rPr>
          <w:szCs w:val="28"/>
        </w:rPr>
        <w:t>) задани</w:t>
      </w:r>
      <w:r>
        <w:rPr>
          <w:szCs w:val="28"/>
        </w:rPr>
        <w:t>й</w:t>
      </w:r>
      <w:r w:rsidRPr="00DE599A">
        <w:rPr>
          <w:szCs w:val="28"/>
        </w:rPr>
        <w:t>, выполняемы</w:t>
      </w:r>
      <w:r>
        <w:rPr>
          <w:szCs w:val="28"/>
        </w:rPr>
        <w:t>х</w:t>
      </w:r>
      <w:r w:rsidRPr="00DE599A">
        <w:rPr>
          <w:szCs w:val="28"/>
        </w:rPr>
        <w:t xml:space="preserve"> в рамках самостоятельной раб</w:t>
      </w:r>
      <w:r w:rsidRPr="00DE599A">
        <w:rPr>
          <w:szCs w:val="28"/>
        </w:rPr>
        <w:t>о</w:t>
      </w:r>
      <w:r w:rsidRPr="00DE599A">
        <w:rPr>
          <w:szCs w:val="28"/>
        </w:rPr>
        <w:t>ты</w:t>
      </w:r>
      <w:r>
        <w:rPr>
          <w:szCs w:val="28"/>
        </w:rPr>
        <w:t xml:space="preserve"> (домашних заданий)</w:t>
      </w:r>
      <w:r w:rsidRPr="00DE599A">
        <w:rPr>
          <w:szCs w:val="28"/>
        </w:rPr>
        <w:t xml:space="preserve">. 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3.7</w:t>
      </w:r>
      <w:proofErr w:type="gramStart"/>
      <w:r w:rsidRPr="00DE599A">
        <w:rPr>
          <w:szCs w:val="28"/>
        </w:rPr>
        <w:t xml:space="preserve"> К</w:t>
      </w:r>
      <w:proofErr w:type="gramEnd"/>
      <w:r w:rsidRPr="00DE599A">
        <w:rPr>
          <w:szCs w:val="28"/>
        </w:rPr>
        <w:t>онтролировать соблюдение обучающимися (студентами</w:t>
      </w:r>
      <w:r>
        <w:rPr>
          <w:szCs w:val="28"/>
        </w:rPr>
        <w:t>,</w:t>
      </w:r>
      <w:r w:rsidRPr="00DE599A">
        <w:rPr>
          <w:szCs w:val="28"/>
        </w:rPr>
        <w:t xml:space="preserve"> слушат</w:t>
      </w:r>
      <w:r w:rsidRPr="00DE599A">
        <w:rPr>
          <w:szCs w:val="28"/>
        </w:rPr>
        <w:t>е</w:t>
      </w:r>
      <w:r w:rsidRPr="00DE599A">
        <w:rPr>
          <w:szCs w:val="28"/>
        </w:rPr>
        <w:t>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lastRenderedPageBreak/>
        <w:t>3.8</w:t>
      </w:r>
      <w:proofErr w:type="gramStart"/>
      <w:r w:rsidRPr="00DE599A">
        <w:rPr>
          <w:szCs w:val="28"/>
        </w:rPr>
        <w:t xml:space="preserve"> У</w:t>
      </w:r>
      <w:proofErr w:type="gramEnd"/>
      <w:r w:rsidRPr="00DE599A">
        <w:rPr>
          <w:szCs w:val="28"/>
        </w:rPr>
        <w:t>частвовать в организуемых в рамках тематики направлений и</w:t>
      </w:r>
      <w:r w:rsidRPr="00DE599A">
        <w:rPr>
          <w:szCs w:val="28"/>
        </w:rPr>
        <w:t>с</w:t>
      </w:r>
      <w:r w:rsidRPr="00DE599A">
        <w:rPr>
          <w:szCs w:val="28"/>
        </w:rPr>
        <w:t>следований кафедры семинарах, совещаниях и конференциях, иных мер</w:t>
      </w:r>
      <w:r w:rsidRPr="00DE599A">
        <w:rPr>
          <w:szCs w:val="28"/>
        </w:rPr>
        <w:t>о</w:t>
      </w:r>
      <w:r w:rsidRPr="00DE599A">
        <w:rPr>
          <w:szCs w:val="28"/>
        </w:rPr>
        <w:t>приятиях университета.</w:t>
      </w:r>
    </w:p>
    <w:p w:rsidR="0042098F" w:rsidRPr="00DE599A" w:rsidRDefault="0042098F" w:rsidP="0042098F">
      <w:pPr>
        <w:ind w:firstLine="709"/>
        <w:jc w:val="both"/>
        <w:rPr>
          <w:spacing w:val="2"/>
          <w:sz w:val="28"/>
          <w:szCs w:val="28"/>
          <w:lang w:eastAsia="en-US"/>
        </w:rPr>
      </w:pPr>
      <w:r w:rsidRPr="00DE599A">
        <w:rPr>
          <w:spacing w:val="2"/>
          <w:sz w:val="28"/>
          <w:szCs w:val="28"/>
          <w:lang w:eastAsia="en-US"/>
        </w:rPr>
        <w:t xml:space="preserve">3.9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3.10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3.11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3.12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DE599A" w:rsidRDefault="0042098F" w:rsidP="0042098F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42098F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DE599A" w:rsidRDefault="0042098F" w:rsidP="0042098F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42098F" w:rsidRPr="00DE599A" w:rsidRDefault="0042098F" w:rsidP="0042098F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DE599A" w:rsidRDefault="0042098F" w:rsidP="0042098F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42098F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FC0E1F" w:rsidRDefault="0042098F" w:rsidP="0042098F">
      <w:pPr>
        <w:ind w:firstLine="709"/>
        <w:jc w:val="both"/>
        <w:rPr>
          <w:b/>
          <w:color w:val="0000FF"/>
          <w:sz w:val="28"/>
          <w:szCs w:val="28"/>
        </w:rPr>
      </w:pPr>
    </w:p>
    <w:p w:rsidR="0042098F" w:rsidRPr="00FC0E1F" w:rsidRDefault="0042098F" w:rsidP="0042098F">
      <w:pPr>
        <w:ind w:firstLine="709"/>
        <w:jc w:val="both"/>
        <w:rPr>
          <w:b/>
          <w:color w:val="0000FF"/>
          <w:sz w:val="28"/>
          <w:szCs w:val="28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DE599A" w:rsidRDefault="0042098F" w:rsidP="0042098F">
      <w:pPr>
        <w:shd w:val="clear" w:color="auto" w:fill="FFFFFF"/>
        <w:ind w:firstLine="709"/>
      </w:pPr>
    </w:p>
    <w:p w:rsidR="0042098F" w:rsidRPr="00DE599A" w:rsidRDefault="0042098F" w:rsidP="0042098F">
      <w:pPr>
        <w:pStyle w:val="a3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4209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42098F" w:rsidRPr="00DE599A" w:rsidRDefault="0042098F" w:rsidP="0042098F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>7.2 Мониторинг деятельности ассистента осуществляется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</w:t>
      </w:r>
      <w:r w:rsidRPr="00DE599A">
        <w:rPr>
          <w:bCs/>
          <w:sz w:val="28"/>
          <w:szCs w:val="28"/>
        </w:rPr>
        <w:t>с приказом от 13.11.2017 № 460-О «О совершенствовании системы оценки результативности».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DE599A" w:rsidRDefault="0042098F" w:rsidP="0042098F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DE599A" w:rsidRDefault="0042098F" w:rsidP="0042098F">
      <w:pPr>
        <w:shd w:val="clear" w:color="auto" w:fill="FFFFFF"/>
        <w:jc w:val="both"/>
      </w:pPr>
    </w:p>
    <w:p w:rsidR="0042098F" w:rsidRPr="00DE599A" w:rsidRDefault="0042098F" w:rsidP="0042098F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42098F" w:rsidRPr="00DE599A" w:rsidRDefault="0042098F" w:rsidP="0042098F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B3840" w:rsidRDefault="0042098F" w:rsidP="007038C9"/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jc w:val="center"/>
              <w:rPr>
                <w:b/>
              </w:rPr>
            </w:pPr>
            <w:r w:rsidRPr="007B3840">
              <w:rPr>
                <w:b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Сроки</w:t>
            </w:r>
          </w:p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выполнения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Заполнение индивидуального плана-отчета преподават</w:t>
            </w:r>
            <w:r w:rsidRPr="007B3840">
              <w:t>е</w:t>
            </w:r>
            <w:r w:rsidRPr="007B3840">
              <w:t>ля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Уточнение учебной нагрузки на год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Вторая неделя се</w:t>
            </w:r>
            <w:r w:rsidRPr="007B3840">
              <w:t>н</w:t>
            </w:r>
            <w:r w:rsidRPr="007B3840">
              <w:t>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Первая неделя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4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Корректировка рабочих программ по преподаваемым дисциплинам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5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spacing w:line="216" w:lineRule="auto"/>
            </w:pPr>
            <w:r w:rsidRPr="007B3840">
              <w:t>Разработка и корректировка заданий для самостоятел</w:t>
            </w:r>
            <w:r w:rsidRPr="007B3840">
              <w:t>ь</w:t>
            </w:r>
            <w:r w:rsidRPr="007B3840">
              <w:t xml:space="preserve">ного выполнения </w:t>
            </w:r>
            <w:proofErr w:type="gramStart"/>
            <w:r>
              <w:t>обучающимися</w:t>
            </w:r>
            <w:proofErr w:type="gramEnd"/>
            <w:r w:rsidRPr="007B3840">
              <w:t xml:space="preserve"> (РГР, контрольные р</w:t>
            </w:r>
            <w:r w:rsidRPr="007B3840">
              <w:t>а</w:t>
            </w:r>
            <w:r w:rsidRPr="007B3840">
              <w:t>боты, задания на семинары)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корректировка заданий к лабораторным работам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Март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Работа с</w:t>
            </w:r>
            <w:r>
              <w:t xml:space="preserve"> </w:t>
            </w:r>
            <w:proofErr w:type="gramStart"/>
            <w:r>
              <w:t>обучающимися</w:t>
            </w:r>
            <w:proofErr w:type="gramEnd"/>
            <w:r w:rsidRPr="007B3840">
              <w:t>, имеющими академическую з</w:t>
            </w:r>
            <w:r w:rsidRPr="007B3840">
              <w:t>а</w:t>
            </w:r>
            <w:r w:rsidRPr="007B3840">
              <w:t>долженность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spacing w:line="216" w:lineRule="auto"/>
              <w:jc w:val="center"/>
              <w:rPr>
                <w:spacing w:val="-6"/>
              </w:rPr>
            </w:pPr>
            <w:r w:rsidRPr="007B3840">
              <w:rPr>
                <w:spacing w:val="-12"/>
              </w:rPr>
              <w:t xml:space="preserve">В сроки, </w:t>
            </w:r>
            <w:r w:rsidRPr="007B3840">
              <w:rPr>
                <w:spacing w:val="-18"/>
              </w:rPr>
              <w:t>установле</w:t>
            </w:r>
            <w:r w:rsidRPr="007B3840">
              <w:rPr>
                <w:spacing w:val="-18"/>
              </w:rPr>
              <w:t>н</w:t>
            </w:r>
            <w:r w:rsidRPr="007B3840">
              <w:rPr>
                <w:spacing w:val="-18"/>
              </w:rPr>
              <w:t>ные графиком</w:t>
            </w:r>
            <w:r w:rsidRPr="007B3840">
              <w:rPr>
                <w:spacing w:val="-6"/>
              </w:rPr>
              <w:t xml:space="preserve"> пров</w:t>
            </w:r>
            <w:r w:rsidRPr="007B3840">
              <w:rPr>
                <w:spacing w:val="-6"/>
              </w:rPr>
              <w:t>е</w:t>
            </w:r>
            <w:r w:rsidRPr="007B3840">
              <w:rPr>
                <w:spacing w:val="-6"/>
              </w:rPr>
              <w:t>дения консультаций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spacing w:line="216" w:lineRule="auto"/>
              <w:jc w:val="center"/>
              <w:rPr>
                <w:spacing w:val="-4"/>
              </w:rPr>
            </w:pPr>
            <w:r w:rsidRPr="007B3840">
              <w:rPr>
                <w:spacing w:val="-4"/>
              </w:rPr>
              <w:t>В соответствии</w:t>
            </w:r>
          </w:p>
          <w:p w:rsidR="0042098F" w:rsidRPr="007B3840" w:rsidRDefault="0042098F" w:rsidP="007038C9">
            <w:pPr>
              <w:spacing w:line="216" w:lineRule="auto"/>
              <w:jc w:val="center"/>
            </w:pPr>
            <w:r w:rsidRPr="007B3840">
              <w:rPr>
                <w:spacing w:val="-8"/>
              </w:rPr>
              <w:t>с утверждённым</w:t>
            </w:r>
            <w:r w:rsidRPr="007B3840">
              <w:rPr>
                <w:spacing w:val="-4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B3840" w:rsidRDefault="0042098F" w:rsidP="007038C9">
            <w:r w:rsidRPr="007B3840">
              <w:t>16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В соответствии </w:t>
            </w:r>
          </w:p>
          <w:p w:rsidR="0042098F" w:rsidRPr="007B3840" w:rsidRDefault="0042098F" w:rsidP="007038C9">
            <w:pPr>
              <w:jc w:val="center"/>
            </w:pPr>
            <w:r w:rsidRPr="007B3840">
              <w:lastRenderedPageBreak/>
              <w:t xml:space="preserve">с календарным </w:t>
            </w:r>
            <w:r w:rsidRPr="007B3840">
              <w:rPr>
                <w:spacing w:val="-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lastRenderedPageBreak/>
              <w:t>17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B3840" w:rsidRDefault="0042098F" w:rsidP="007038C9">
            <w:pPr>
              <w:jc w:val="center"/>
            </w:pP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lastRenderedPageBreak/>
              <w:t>1</w:t>
            </w: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Июнь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  <w:lang w:val="en-US"/>
              </w:rPr>
              <w:t>19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Один раз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Подготовка и подача заявления на оплату </w:t>
            </w:r>
            <w:proofErr w:type="gramStart"/>
            <w:r w:rsidRPr="007B3840">
              <w:rPr>
                <w:bCs/>
              </w:rPr>
              <w:t>почасовой</w:t>
            </w:r>
            <w:proofErr w:type="gramEnd"/>
            <w:r w:rsidRPr="007B3840">
              <w:rPr>
                <w:bCs/>
              </w:rPr>
              <w:t xml:space="preserve"> </w:t>
            </w:r>
          </w:p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нагрузки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До 15-го числа </w:t>
            </w:r>
            <w:r w:rsidRPr="007B3840">
              <w:rPr>
                <w:spacing w:val="-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Лист ознакомления сотрудников</w:t>
      </w:r>
    </w:p>
    <w:p w:rsidR="0042098F" w:rsidRPr="00DE599A" w:rsidRDefault="0042098F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42098F" w:rsidRDefault="0042098F" w:rsidP="0042098F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4209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9" w:rsidRDefault="00FE7969" w:rsidP="0042098F">
      <w:r>
        <w:separator/>
      </w:r>
    </w:p>
  </w:endnote>
  <w:endnote w:type="continuationSeparator" w:id="0">
    <w:p w:rsidR="00FE7969" w:rsidRDefault="00FE7969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9" w:rsidRDefault="00FE7969" w:rsidP="0042098F">
      <w:r>
        <w:separator/>
      </w:r>
    </w:p>
  </w:footnote>
  <w:footnote w:type="continuationSeparator" w:id="0">
    <w:p w:rsidR="00FE7969" w:rsidRDefault="00FE7969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0E">
          <w:rPr>
            <w:noProof/>
          </w:rPr>
          <w:t>2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42098F"/>
    <w:rsid w:val="005D660E"/>
    <w:rsid w:val="006E15F1"/>
    <w:rsid w:val="009D1619"/>
    <w:rsid w:val="00DE1782"/>
    <w:rsid w:val="00FC0E1F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2018-05-24T01:59:00Z</dcterms:created>
  <dcterms:modified xsi:type="dcterms:W3CDTF">2018-05-24T03:03:00Z</dcterms:modified>
</cp:coreProperties>
</file>