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003818" w:rsidRPr="003C4F6A" w:rsidTr="00D54E39">
        <w:trPr>
          <w:trHeight w:val="397"/>
        </w:trPr>
        <w:tc>
          <w:tcPr>
            <w:tcW w:w="3361" w:type="dxa"/>
            <w:vAlign w:val="center"/>
          </w:tcPr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</w:tc>
        <w:tc>
          <w:tcPr>
            <w:tcW w:w="6210" w:type="dxa"/>
            <w:vAlign w:val="center"/>
          </w:tcPr>
          <w:p w:rsidR="00003818" w:rsidRPr="00D54E39" w:rsidRDefault="007E23DD" w:rsidP="00D54E39">
            <w:pPr>
              <w:rPr>
                <w:rFonts w:eastAsia="Calibri"/>
                <w:i/>
                <w:sz w:val="24"/>
                <w:szCs w:val="28"/>
              </w:rPr>
            </w:pPr>
            <w:r>
              <w:rPr>
                <w:rFonts w:eastAsia="Calibri"/>
                <w:i/>
                <w:sz w:val="24"/>
                <w:szCs w:val="28"/>
              </w:rPr>
              <w:t xml:space="preserve">Все по программам </w:t>
            </w:r>
            <w:proofErr w:type="spellStart"/>
            <w:r>
              <w:rPr>
                <w:rFonts w:eastAsia="Calibri"/>
                <w:i/>
                <w:sz w:val="24"/>
                <w:szCs w:val="28"/>
              </w:rPr>
              <w:t>бакалавриата</w:t>
            </w:r>
            <w:proofErr w:type="spellEnd"/>
            <w:r>
              <w:rPr>
                <w:rFonts w:eastAsia="Calibri"/>
                <w:i/>
                <w:sz w:val="24"/>
                <w:szCs w:val="28"/>
              </w:rPr>
              <w:t xml:space="preserve"> и программам </w:t>
            </w:r>
            <w:proofErr w:type="spellStart"/>
            <w:r>
              <w:rPr>
                <w:rFonts w:eastAsia="Calibri"/>
                <w:i/>
                <w:sz w:val="24"/>
                <w:szCs w:val="28"/>
              </w:rPr>
              <w:t>специалитета</w:t>
            </w:r>
            <w:proofErr w:type="spellEnd"/>
          </w:p>
        </w:tc>
      </w:tr>
      <w:tr w:rsidR="00003818" w:rsidRPr="003C4F6A" w:rsidTr="00D54E39">
        <w:trPr>
          <w:trHeight w:val="397"/>
        </w:trPr>
        <w:tc>
          <w:tcPr>
            <w:tcW w:w="3361" w:type="dxa"/>
            <w:vAlign w:val="center"/>
          </w:tcPr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210" w:type="dxa"/>
            <w:vAlign w:val="center"/>
          </w:tcPr>
          <w:p w:rsidR="00003818" w:rsidRDefault="00003818" w:rsidP="00D54E39"/>
        </w:tc>
      </w:tr>
      <w:tr w:rsidR="00003818" w:rsidRPr="003C4F6A" w:rsidTr="00D54E39">
        <w:trPr>
          <w:trHeight w:val="397"/>
        </w:trPr>
        <w:tc>
          <w:tcPr>
            <w:tcW w:w="3361" w:type="dxa"/>
          </w:tcPr>
          <w:p w:rsidR="00003818" w:rsidRPr="003C4F6A" w:rsidRDefault="00003818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  <w:vAlign w:val="center"/>
          </w:tcPr>
          <w:p w:rsidR="00003818" w:rsidRDefault="00003818" w:rsidP="00D54E39"/>
        </w:tc>
      </w:tr>
      <w:tr w:rsidR="00B14103" w:rsidRPr="003C4F6A" w:rsidTr="00D54E39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D54E39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  <w:bookmarkStart w:id="0" w:name="_GoBack"/>
      <w:bookmarkEnd w:id="0"/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5444EF" w:rsidTr="005444EF">
        <w:trPr>
          <w:trHeight w:val="20"/>
          <w:tblHeader/>
        </w:trPr>
        <w:tc>
          <w:tcPr>
            <w:tcW w:w="175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8A2F7D" w:rsidTr="005444EF">
        <w:trPr>
          <w:trHeight w:val="20"/>
        </w:trPr>
        <w:tc>
          <w:tcPr>
            <w:tcW w:w="1757" w:type="dxa"/>
            <w:vMerge w:val="restart"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Теория и практика успешной коммуникации</w:t>
            </w:r>
          </w:p>
        </w:tc>
        <w:tc>
          <w:tcPr>
            <w:tcW w:w="2086" w:type="dxa"/>
          </w:tcPr>
          <w:p w:rsidR="008A2F7D" w:rsidRPr="00F02311" w:rsidRDefault="008A2F7D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 w:rsidRPr="00F02311">
              <w:rPr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8A2F7D" w:rsidRPr="008A2F7D" w:rsidRDefault="008A2F7D" w:rsidP="008A2F7D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Шинкорук М.В. Деловое общение при трудоустройстве</w:t>
            </w:r>
            <w:proofErr w:type="gramStart"/>
            <w:r w:rsidR="0015350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:</w:t>
            </w:r>
            <w:proofErr w:type="gramEnd"/>
            <w:r>
              <w:rPr>
                <w:rFonts w:eastAsia="Calibri"/>
                <w:sz w:val="24"/>
                <w:szCs w:val="22"/>
                <w:lang w:eastAsia="en-US"/>
              </w:rPr>
              <w:t xml:space="preserve"> учебное пособие</w:t>
            </w:r>
            <w:r w:rsidR="00153502">
              <w:rPr>
                <w:rFonts w:eastAsia="Calibri"/>
                <w:sz w:val="24"/>
                <w:szCs w:val="22"/>
                <w:lang w:eastAsia="en-US"/>
              </w:rPr>
              <w:t xml:space="preserve">. –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Комсо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мольск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-на-Амуре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2"/>
                <w:lang w:eastAsia="en-US"/>
              </w:rPr>
              <w:t xml:space="preserve"> ФГБОУ ВО «КнАГУ», 2018. – 80 с.</w:t>
            </w:r>
          </w:p>
        </w:tc>
      </w:tr>
      <w:tr w:rsidR="008A2F7D" w:rsidTr="005444EF">
        <w:trPr>
          <w:trHeight w:val="20"/>
        </w:trPr>
        <w:tc>
          <w:tcPr>
            <w:tcW w:w="1757" w:type="dxa"/>
            <w:vMerge/>
          </w:tcPr>
          <w:p w:rsidR="008A2F7D" w:rsidRPr="00B14103" w:rsidRDefault="008A2F7D" w:rsidP="00B14103">
            <w:pPr>
              <w:suppressLineNumber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8A2F7D" w:rsidRPr="00B14103" w:rsidRDefault="008A2F7D" w:rsidP="00B14103">
            <w:pPr>
              <w:suppressLineNumber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8A2F7D" w:rsidRPr="00F02311" w:rsidRDefault="008A2F7D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 w:rsidRPr="00F02311">
              <w:rPr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8A2F7D" w:rsidRPr="008A2F7D" w:rsidRDefault="00761E58" w:rsidP="00153502">
            <w:pPr>
              <w:rPr>
                <w:sz w:val="24"/>
              </w:rPr>
            </w:pPr>
            <w:r w:rsidRPr="00761E58">
              <w:rPr>
                <w:sz w:val="24"/>
              </w:rPr>
              <w:t>Головлева, Е. Л. Теория и практика современной коммуникации</w:t>
            </w:r>
            <w:proofErr w:type="gramStart"/>
            <w:r w:rsidRPr="00761E58">
              <w:rPr>
                <w:sz w:val="24"/>
              </w:rPr>
              <w:t xml:space="preserve"> :</w:t>
            </w:r>
            <w:proofErr w:type="gramEnd"/>
            <w:r w:rsidRPr="00761E58">
              <w:rPr>
                <w:sz w:val="24"/>
              </w:rPr>
              <w:t xml:space="preserve"> учебник для вузов / Е. Л. Головлева, Д. А. Горский</w:t>
            </w:r>
            <w:r w:rsidR="00153502">
              <w:rPr>
                <w:sz w:val="24"/>
              </w:rPr>
              <w:t xml:space="preserve">. – </w:t>
            </w:r>
            <w:r w:rsidRPr="00761E58">
              <w:rPr>
                <w:sz w:val="24"/>
              </w:rPr>
              <w:t>Москва</w:t>
            </w:r>
            <w:proofErr w:type="gramStart"/>
            <w:r w:rsidRPr="00761E58">
              <w:rPr>
                <w:sz w:val="24"/>
              </w:rPr>
              <w:t xml:space="preserve"> :</w:t>
            </w:r>
            <w:proofErr w:type="gramEnd"/>
            <w:r w:rsidRPr="00761E58">
              <w:rPr>
                <w:sz w:val="24"/>
              </w:rPr>
              <w:t xml:space="preserve"> Московский гуманитарный университет, 2017</w:t>
            </w:r>
            <w:r w:rsidR="00153502">
              <w:rPr>
                <w:sz w:val="24"/>
              </w:rPr>
              <w:t xml:space="preserve">. – </w:t>
            </w:r>
            <w:r w:rsidRPr="00761E58">
              <w:rPr>
                <w:sz w:val="24"/>
              </w:rPr>
              <w:t>192 c</w:t>
            </w:r>
            <w:r w:rsidR="00153502">
              <w:rPr>
                <w:sz w:val="24"/>
              </w:rPr>
              <w:t xml:space="preserve">. </w:t>
            </w:r>
            <w:r w:rsidR="00153502" w:rsidRPr="00153502">
              <w:rPr>
                <w:sz w:val="24"/>
              </w:rPr>
              <w:t>// IPR SMART</w:t>
            </w:r>
            <w:proofErr w:type="gramStart"/>
            <w:r w:rsidR="00153502" w:rsidRPr="00153502">
              <w:rPr>
                <w:sz w:val="24"/>
              </w:rPr>
              <w:t xml:space="preserve"> :</w:t>
            </w:r>
            <w:proofErr w:type="gramEnd"/>
            <w:r w:rsidR="00153502" w:rsidRPr="00153502">
              <w:rPr>
                <w:sz w:val="24"/>
              </w:rPr>
              <w:t xml:space="preserve"> цифровой образовательный ресурс. –  </w:t>
            </w:r>
            <w:r w:rsidR="00153502">
              <w:rPr>
                <w:sz w:val="24"/>
              </w:rPr>
              <w:t xml:space="preserve"> </w:t>
            </w:r>
            <w:r w:rsidRPr="00761E58">
              <w:rPr>
                <w:sz w:val="24"/>
              </w:rPr>
              <w:t>URL: https://www.iprbookshop.ru/74742.html (дата обращения: 30.05.2022)</w:t>
            </w:r>
            <w:r w:rsidR="00153502">
              <w:rPr>
                <w:sz w:val="24"/>
              </w:rPr>
              <w:t xml:space="preserve">. </w:t>
            </w:r>
            <w:r w:rsidR="00153502" w:rsidRPr="00153502">
              <w:rPr>
                <w:sz w:val="24"/>
              </w:rPr>
              <w:t>– Режим доступа: по подписке.</w:t>
            </w:r>
          </w:p>
        </w:tc>
      </w:tr>
      <w:tr w:rsidR="008A2F7D" w:rsidTr="005444EF">
        <w:trPr>
          <w:trHeight w:val="20"/>
        </w:trPr>
        <w:tc>
          <w:tcPr>
            <w:tcW w:w="1757" w:type="dxa"/>
            <w:vMerge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8A2F7D" w:rsidRPr="00F02311" w:rsidRDefault="008A2F7D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 w:rsidRPr="00F02311"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8A2F7D" w:rsidRPr="008A2F7D" w:rsidRDefault="00153502" w:rsidP="00153502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53502">
              <w:rPr>
                <w:sz w:val="24"/>
                <w:lang w:eastAsia="en-US"/>
              </w:rPr>
              <w:t>Основы теории коммуникации</w:t>
            </w:r>
            <w:proofErr w:type="gramStart"/>
            <w:r w:rsidRPr="00153502">
              <w:rPr>
                <w:sz w:val="24"/>
                <w:lang w:eastAsia="en-US"/>
              </w:rPr>
              <w:t xml:space="preserve"> :</w:t>
            </w:r>
            <w:proofErr w:type="gramEnd"/>
            <w:r w:rsidRPr="00153502">
              <w:rPr>
                <w:sz w:val="24"/>
                <w:lang w:eastAsia="en-US"/>
              </w:rPr>
              <w:t xml:space="preserve"> учебное пособие / отв. ред. О.</w:t>
            </w:r>
            <w:r>
              <w:rPr>
                <w:sz w:val="24"/>
                <w:lang w:eastAsia="en-US"/>
              </w:rPr>
              <w:t xml:space="preserve"> </w:t>
            </w:r>
            <w:r w:rsidRPr="00153502">
              <w:rPr>
                <w:sz w:val="24"/>
                <w:lang w:eastAsia="en-US"/>
              </w:rPr>
              <w:t xml:space="preserve">Я. </w:t>
            </w:r>
            <w:proofErr w:type="spellStart"/>
            <w:r w:rsidRPr="00153502">
              <w:rPr>
                <w:sz w:val="24"/>
                <w:lang w:eastAsia="en-US"/>
              </w:rPr>
              <w:t>Гойхман</w:t>
            </w:r>
            <w:proofErr w:type="spellEnd"/>
            <w:r>
              <w:rPr>
                <w:sz w:val="24"/>
                <w:lang w:eastAsia="en-US"/>
              </w:rPr>
              <w:t xml:space="preserve">. – </w:t>
            </w:r>
            <w:r w:rsidRPr="00153502">
              <w:rPr>
                <w:sz w:val="24"/>
                <w:lang w:eastAsia="en-US"/>
              </w:rPr>
              <w:t>Москва</w:t>
            </w:r>
            <w:proofErr w:type="gramStart"/>
            <w:r w:rsidRPr="00153502">
              <w:rPr>
                <w:sz w:val="24"/>
                <w:lang w:eastAsia="en-US"/>
              </w:rPr>
              <w:t xml:space="preserve"> :</w:t>
            </w:r>
            <w:proofErr w:type="gramEnd"/>
            <w:r w:rsidRPr="00153502">
              <w:rPr>
                <w:sz w:val="24"/>
                <w:lang w:eastAsia="en-US"/>
              </w:rPr>
              <w:t xml:space="preserve"> ИНФРА-М, 2022</w:t>
            </w:r>
            <w:r>
              <w:rPr>
                <w:sz w:val="24"/>
                <w:lang w:eastAsia="en-US"/>
              </w:rPr>
              <w:t xml:space="preserve">. – </w:t>
            </w:r>
            <w:r w:rsidRPr="00153502">
              <w:rPr>
                <w:sz w:val="24"/>
                <w:lang w:eastAsia="en-US"/>
              </w:rPr>
              <w:t>352 с</w:t>
            </w:r>
            <w:r>
              <w:rPr>
                <w:sz w:val="24"/>
                <w:lang w:eastAsia="en-US"/>
              </w:rPr>
              <w:t xml:space="preserve">. – </w:t>
            </w:r>
            <w:r w:rsidRPr="00153502">
              <w:rPr>
                <w:sz w:val="24"/>
                <w:lang w:eastAsia="en-US"/>
              </w:rPr>
              <w:t>(Высшее образование)</w:t>
            </w:r>
            <w:r>
              <w:rPr>
                <w:sz w:val="24"/>
                <w:lang w:eastAsia="en-US"/>
              </w:rPr>
              <w:t xml:space="preserve">. </w:t>
            </w:r>
            <w:r w:rsidRPr="00153502">
              <w:rPr>
                <w:sz w:val="24"/>
                <w:lang w:eastAsia="en-US"/>
              </w:rPr>
              <w:t>// Znanium.com</w:t>
            </w:r>
            <w:proofErr w:type="gramStart"/>
            <w:r w:rsidRPr="00153502">
              <w:rPr>
                <w:sz w:val="24"/>
                <w:lang w:eastAsia="en-US"/>
              </w:rPr>
              <w:t xml:space="preserve"> :</w:t>
            </w:r>
            <w:proofErr w:type="gramEnd"/>
            <w:r w:rsidRPr="00153502">
              <w:rPr>
                <w:sz w:val="24"/>
                <w:lang w:eastAsia="en-US"/>
              </w:rPr>
              <w:t xml:space="preserve"> электронно-библиотечная система. – URL: https://znanium.com/catalog/product/1843578 (дата обращения: 30.05.2022). – Режим доступа: по подписке.</w:t>
            </w:r>
          </w:p>
        </w:tc>
      </w:tr>
      <w:tr w:rsidR="008A2F7D" w:rsidTr="005444EF">
        <w:trPr>
          <w:trHeight w:val="20"/>
        </w:trPr>
        <w:tc>
          <w:tcPr>
            <w:tcW w:w="1757" w:type="dxa"/>
            <w:vMerge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8A2F7D" w:rsidRPr="00F02311" w:rsidRDefault="008A2F7D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 w:rsidRPr="00F02311"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8A2F7D" w:rsidRPr="008A2F7D" w:rsidRDefault="00153502" w:rsidP="00153502">
            <w:pPr>
              <w:widowControl/>
              <w:autoSpaceDE/>
              <w:autoSpaceDN/>
              <w:jc w:val="both"/>
              <w:rPr>
                <w:rFonts w:eastAsia="Calibri"/>
                <w:sz w:val="24"/>
                <w:lang w:eastAsia="en-US" w:bidi="ar-SA"/>
              </w:rPr>
            </w:pPr>
            <w:r w:rsidRPr="00153502">
              <w:rPr>
                <w:sz w:val="24"/>
                <w:szCs w:val="24"/>
                <w:lang w:eastAsia="en-US" w:bidi="ar-SA"/>
              </w:rPr>
              <w:t>Бороздина, Г. В. Психология делового общения</w:t>
            </w:r>
            <w:proofErr w:type="gramStart"/>
            <w:r w:rsidRPr="00153502">
              <w:rPr>
                <w:sz w:val="24"/>
                <w:szCs w:val="24"/>
                <w:lang w:eastAsia="en-US" w:bidi="ar-SA"/>
              </w:rPr>
              <w:t xml:space="preserve"> :</w:t>
            </w:r>
            <w:proofErr w:type="gramEnd"/>
            <w:r w:rsidRPr="00153502">
              <w:rPr>
                <w:sz w:val="24"/>
                <w:szCs w:val="24"/>
                <w:lang w:eastAsia="en-US" w:bidi="ar-SA"/>
              </w:rPr>
              <w:t xml:space="preserve"> учебник / Г.В. Бороздина</w:t>
            </w:r>
            <w:r>
              <w:rPr>
                <w:sz w:val="24"/>
                <w:szCs w:val="24"/>
                <w:lang w:eastAsia="en-US" w:bidi="ar-SA"/>
              </w:rPr>
              <w:t xml:space="preserve">. – </w:t>
            </w:r>
            <w:r w:rsidRPr="00153502">
              <w:rPr>
                <w:sz w:val="24"/>
                <w:szCs w:val="24"/>
                <w:lang w:eastAsia="en-US" w:bidi="ar-SA"/>
              </w:rPr>
              <w:t>3-е изд., перераб. и доп</w:t>
            </w:r>
            <w:r>
              <w:rPr>
                <w:sz w:val="24"/>
                <w:szCs w:val="24"/>
                <w:lang w:eastAsia="en-US" w:bidi="ar-SA"/>
              </w:rPr>
              <w:t xml:space="preserve">. – </w:t>
            </w:r>
            <w:r w:rsidRPr="00153502">
              <w:rPr>
                <w:sz w:val="24"/>
                <w:szCs w:val="24"/>
                <w:lang w:eastAsia="en-US" w:bidi="ar-SA"/>
              </w:rPr>
              <w:t xml:space="preserve">Москва : </w:t>
            </w:r>
            <w:proofErr w:type="gramStart"/>
            <w:r w:rsidRPr="00153502">
              <w:rPr>
                <w:sz w:val="24"/>
                <w:szCs w:val="24"/>
                <w:lang w:eastAsia="en-US" w:bidi="ar-SA"/>
              </w:rPr>
              <w:t>ИНФРА-М, 2022</w:t>
            </w:r>
            <w:r>
              <w:rPr>
                <w:sz w:val="24"/>
                <w:szCs w:val="24"/>
                <w:lang w:eastAsia="en-US" w:bidi="ar-SA"/>
              </w:rPr>
              <w:t xml:space="preserve">. – </w:t>
            </w:r>
            <w:r w:rsidRPr="00153502">
              <w:rPr>
                <w:sz w:val="24"/>
                <w:szCs w:val="24"/>
                <w:lang w:eastAsia="en-US" w:bidi="ar-SA"/>
              </w:rPr>
              <w:t>320 с</w:t>
            </w:r>
            <w:r>
              <w:rPr>
                <w:sz w:val="24"/>
                <w:szCs w:val="24"/>
                <w:lang w:eastAsia="en-US" w:bidi="ar-SA"/>
              </w:rPr>
              <w:t xml:space="preserve">. – </w:t>
            </w:r>
            <w:r w:rsidRPr="00153502">
              <w:rPr>
                <w:sz w:val="24"/>
                <w:szCs w:val="24"/>
                <w:lang w:eastAsia="en-US" w:bidi="ar-SA"/>
              </w:rPr>
              <w:t>(Высшее образование:</w:t>
            </w:r>
            <w:proofErr w:type="gramEnd"/>
            <w:r w:rsidRPr="00153502">
              <w:rPr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proofErr w:type="gramStart"/>
            <w:r w:rsidRPr="00153502">
              <w:rPr>
                <w:sz w:val="24"/>
                <w:szCs w:val="24"/>
                <w:lang w:eastAsia="en-US" w:bidi="ar-SA"/>
              </w:rPr>
              <w:t>Бакалавриат</w:t>
            </w:r>
            <w:proofErr w:type="spellEnd"/>
            <w:r w:rsidRPr="00153502">
              <w:rPr>
                <w:sz w:val="24"/>
                <w:szCs w:val="24"/>
                <w:lang w:eastAsia="en-US" w:bidi="ar-SA"/>
              </w:rPr>
              <w:t>)</w:t>
            </w:r>
            <w:r>
              <w:rPr>
                <w:sz w:val="24"/>
                <w:szCs w:val="24"/>
                <w:lang w:eastAsia="en-US" w:bidi="ar-SA"/>
              </w:rPr>
              <w:t>.</w:t>
            </w:r>
            <w:proofErr w:type="gramEnd"/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Pr="00153502">
              <w:rPr>
                <w:sz w:val="24"/>
                <w:szCs w:val="24"/>
                <w:lang w:eastAsia="en-US" w:bidi="ar-SA"/>
              </w:rPr>
              <w:t>// Znanium.com</w:t>
            </w:r>
            <w:proofErr w:type="gramStart"/>
            <w:r w:rsidRPr="00153502">
              <w:rPr>
                <w:sz w:val="24"/>
                <w:szCs w:val="24"/>
                <w:lang w:eastAsia="en-US" w:bidi="ar-SA"/>
              </w:rPr>
              <w:t xml:space="preserve"> :</w:t>
            </w:r>
            <w:proofErr w:type="gramEnd"/>
            <w:r w:rsidRPr="00153502">
              <w:rPr>
                <w:sz w:val="24"/>
                <w:szCs w:val="24"/>
                <w:lang w:eastAsia="en-US" w:bidi="ar-SA"/>
              </w:rPr>
              <w:t xml:space="preserve"> электронно-библиотечная система. – URL: https://znanium.com/catalog/product/1144429 (дата обращения: 30.05.2022). – Режим доступа: по подписке.</w:t>
            </w:r>
          </w:p>
        </w:tc>
      </w:tr>
      <w:tr w:rsidR="008A2F7D" w:rsidTr="005444EF">
        <w:trPr>
          <w:trHeight w:val="20"/>
        </w:trPr>
        <w:tc>
          <w:tcPr>
            <w:tcW w:w="1757" w:type="dxa"/>
            <w:vMerge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8A2F7D" w:rsidRDefault="008A2F7D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8A2F7D" w:rsidRPr="00F02311" w:rsidRDefault="008A2F7D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  <w:r w:rsidRPr="00F02311">
              <w:rPr>
                <w:bCs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8A2F7D" w:rsidRPr="008A2F7D" w:rsidRDefault="00153502" w:rsidP="00153502">
            <w:pPr>
              <w:rPr>
                <w:sz w:val="24"/>
                <w:lang w:eastAsia="en-US"/>
              </w:rPr>
            </w:pPr>
            <w:r w:rsidRPr="00153502">
              <w:rPr>
                <w:sz w:val="24"/>
                <w:lang w:eastAsia="en-US"/>
              </w:rPr>
              <w:t>Сидоров, П. И. Деловое общение</w:t>
            </w:r>
            <w:proofErr w:type="gramStart"/>
            <w:r w:rsidRPr="00153502">
              <w:rPr>
                <w:sz w:val="24"/>
                <w:lang w:eastAsia="en-US"/>
              </w:rPr>
              <w:t xml:space="preserve"> :</w:t>
            </w:r>
            <w:proofErr w:type="gramEnd"/>
            <w:r w:rsidRPr="00153502">
              <w:rPr>
                <w:sz w:val="24"/>
                <w:lang w:eastAsia="en-US"/>
              </w:rPr>
              <w:t xml:space="preserve"> учебник / П.</w:t>
            </w:r>
            <w:r>
              <w:rPr>
                <w:sz w:val="24"/>
                <w:lang w:eastAsia="en-US"/>
              </w:rPr>
              <w:t xml:space="preserve"> </w:t>
            </w:r>
            <w:r w:rsidRPr="00153502">
              <w:rPr>
                <w:sz w:val="24"/>
                <w:lang w:eastAsia="en-US"/>
              </w:rPr>
              <w:t>И. Сидоров, М.</w:t>
            </w:r>
            <w:r>
              <w:rPr>
                <w:sz w:val="24"/>
                <w:lang w:eastAsia="en-US"/>
              </w:rPr>
              <w:t xml:space="preserve"> </w:t>
            </w:r>
            <w:r w:rsidRPr="00153502">
              <w:rPr>
                <w:sz w:val="24"/>
                <w:lang w:eastAsia="en-US"/>
              </w:rPr>
              <w:t>Е. Путин, И.</w:t>
            </w:r>
            <w:r>
              <w:rPr>
                <w:sz w:val="24"/>
                <w:lang w:eastAsia="en-US"/>
              </w:rPr>
              <w:t xml:space="preserve"> </w:t>
            </w:r>
            <w:r w:rsidRPr="00153502">
              <w:rPr>
                <w:sz w:val="24"/>
                <w:lang w:eastAsia="en-US"/>
              </w:rPr>
              <w:t>А. Коноплева ; под ред. П.И. Сидорова</w:t>
            </w:r>
            <w:r>
              <w:rPr>
                <w:sz w:val="24"/>
                <w:lang w:eastAsia="en-US"/>
              </w:rPr>
              <w:t xml:space="preserve">. – </w:t>
            </w:r>
            <w:r w:rsidRPr="00153502">
              <w:rPr>
                <w:sz w:val="24"/>
                <w:lang w:eastAsia="en-US"/>
              </w:rPr>
              <w:t>2-е изд., перераб</w:t>
            </w:r>
            <w:r>
              <w:rPr>
                <w:sz w:val="24"/>
                <w:lang w:eastAsia="en-US"/>
              </w:rPr>
              <w:t>. – Москва</w:t>
            </w:r>
            <w:proofErr w:type="gramStart"/>
            <w:r w:rsidRPr="00153502">
              <w:rPr>
                <w:sz w:val="24"/>
                <w:lang w:eastAsia="en-US"/>
              </w:rPr>
              <w:t xml:space="preserve"> :</w:t>
            </w:r>
            <w:proofErr w:type="gramEnd"/>
            <w:r w:rsidRPr="00153502">
              <w:rPr>
                <w:sz w:val="24"/>
                <w:lang w:eastAsia="en-US"/>
              </w:rPr>
              <w:t xml:space="preserve"> </w:t>
            </w:r>
            <w:proofErr w:type="gramStart"/>
            <w:r w:rsidRPr="00153502">
              <w:rPr>
                <w:sz w:val="24"/>
                <w:lang w:eastAsia="en-US"/>
              </w:rPr>
              <w:t>ИНФРА-М, 2018</w:t>
            </w:r>
            <w:r>
              <w:rPr>
                <w:sz w:val="24"/>
                <w:lang w:eastAsia="en-US"/>
              </w:rPr>
              <w:t xml:space="preserve">. – </w:t>
            </w:r>
            <w:r w:rsidRPr="00153502">
              <w:rPr>
                <w:sz w:val="24"/>
                <w:lang w:eastAsia="en-US"/>
              </w:rPr>
              <w:t>384 с</w:t>
            </w:r>
            <w:r>
              <w:rPr>
                <w:sz w:val="24"/>
                <w:lang w:eastAsia="en-US"/>
              </w:rPr>
              <w:t xml:space="preserve">. – </w:t>
            </w:r>
            <w:r w:rsidRPr="00153502">
              <w:rPr>
                <w:sz w:val="24"/>
                <w:lang w:eastAsia="en-US"/>
              </w:rPr>
              <w:t>(Высшее образование:</w:t>
            </w:r>
            <w:proofErr w:type="gramEnd"/>
            <w:r w:rsidRPr="00153502">
              <w:rPr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153502">
              <w:rPr>
                <w:sz w:val="24"/>
                <w:lang w:eastAsia="en-US"/>
              </w:rPr>
              <w:t>Бакалавриат</w:t>
            </w:r>
            <w:proofErr w:type="spellEnd"/>
            <w:r w:rsidRPr="00153502">
              <w:rPr>
                <w:sz w:val="24"/>
                <w:lang w:eastAsia="en-US"/>
              </w:rPr>
              <w:t>)</w:t>
            </w:r>
            <w:r>
              <w:rPr>
                <w:sz w:val="24"/>
                <w:lang w:eastAsia="en-US"/>
              </w:rPr>
              <w:t>.</w:t>
            </w:r>
            <w:proofErr w:type="gramEnd"/>
            <w:r>
              <w:rPr>
                <w:sz w:val="24"/>
                <w:lang w:eastAsia="en-US"/>
              </w:rPr>
              <w:t xml:space="preserve"> </w:t>
            </w:r>
            <w:r w:rsidRPr="00153502">
              <w:rPr>
                <w:sz w:val="24"/>
                <w:lang w:eastAsia="en-US"/>
              </w:rPr>
              <w:t>// Znanium.com</w:t>
            </w:r>
            <w:proofErr w:type="gramStart"/>
            <w:r w:rsidRPr="00153502">
              <w:rPr>
                <w:sz w:val="24"/>
                <w:lang w:eastAsia="en-US"/>
              </w:rPr>
              <w:t xml:space="preserve"> :</w:t>
            </w:r>
            <w:proofErr w:type="gramEnd"/>
            <w:r w:rsidRPr="00153502">
              <w:rPr>
                <w:sz w:val="24"/>
                <w:lang w:eastAsia="en-US"/>
              </w:rPr>
              <w:t xml:space="preserve"> электронно-библиотечная система. – URL: https://znanium.com/catalog/product/914130 (дата обращения: 30.05.2022). – Режим доступа: по подписке.</w:t>
            </w:r>
          </w:p>
        </w:tc>
      </w:tr>
    </w:tbl>
    <w:p w:rsidR="00B14103" w:rsidRDefault="00B14103" w:rsidP="00B14103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E4910" w:rsidRDefault="007E23DD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0206F"/>
    <w:rsid w:val="00003818"/>
    <w:rsid w:val="000A0C88"/>
    <w:rsid w:val="001002B3"/>
    <w:rsid w:val="00134886"/>
    <w:rsid w:val="00153502"/>
    <w:rsid w:val="005444EF"/>
    <w:rsid w:val="00761E58"/>
    <w:rsid w:val="007D3ECF"/>
    <w:rsid w:val="007E23DD"/>
    <w:rsid w:val="00896CAD"/>
    <w:rsid w:val="008A2F7D"/>
    <w:rsid w:val="008F473A"/>
    <w:rsid w:val="00AE236C"/>
    <w:rsid w:val="00B14103"/>
    <w:rsid w:val="00D54E39"/>
    <w:rsid w:val="00F02311"/>
    <w:rsid w:val="00F34BB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dcterms:created xsi:type="dcterms:W3CDTF">2022-05-29T23:31:00Z</dcterms:created>
  <dcterms:modified xsi:type="dcterms:W3CDTF">2022-06-04T10:37:00Z</dcterms:modified>
</cp:coreProperties>
</file>