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5" w:rsidRPr="0057121F" w:rsidRDefault="0057121F" w:rsidP="00485D5D">
      <w:pPr>
        <w:ind w:firstLine="0"/>
        <w:jc w:val="center"/>
        <w:rPr>
          <w:rFonts w:ascii="Times New Roman" w:hAnsi="Times New Roman" w:cs="Times New Roman"/>
          <w:b/>
        </w:rPr>
      </w:pPr>
      <w:r w:rsidRPr="0057121F">
        <w:rPr>
          <w:rFonts w:ascii="Times New Roman" w:hAnsi="Times New Roman" w:cs="Times New Roman"/>
          <w:b/>
        </w:rPr>
        <w:t xml:space="preserve">Сведения о </w:t>
      </w:r>
      <w:bookmarkStart w:id="0" w:name="_GoBack"/>
      <w:r w:rsidRPr="0057121F">
        <w:rPr>
          <w:rFonts w:ascii="Times New Roman" w:hAnsi="Times New Roman" w:cs="Times New Roman"/>
          <w:b/>
        </w:rPr>
        <w:t>профессиональных базах данных и информационных справочных системах</w:t>
      </w:r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414"/>
      </w:tblGrid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544" w:type="dxa"/>
            <w:vAlign w:val="center"/>
          </w:tcPr>
          <w:p w:rsidR="0057121F" w:rsidRPr="00294456" w:rsidRDefault="0057121F" w:rsidP="00F50C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базы данных</w:t>
            </w:r>
          </w:p>
        </w:tc>
        <w:tc>
          <w:tcPr>
            <w:tcW w:w="4414" w:type="dxa"/>
          </w:tcPr>
          <w:p w:rsidR="0057121F" w:rsidRDefault="0057121F" w:rsidP="00F50C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справочные системы</w:t>
            </w:r>
          </w:p>
        </w:tc>
      </w:tr>
      <w:tr w:rsidR="0057121F" w:rsidRPr="00E82530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354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регистрационный номер на портале 2016-14-0001-0004-3482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21F" w:rsidRPr="00EE39E8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E82530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54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регистрационный номер на портале 2016-14-0001-0004-3482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21F" w:rsidRPr="00EE39E8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21261E" w:rsidRDefault="0057121F" w:rsidP="00F50C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Материаловедение (в машиностроении)</w:t>
            </w:r>
          </w:p>
        </w:tc>
        <w:tc>
          <w:tcPr>
            <w:tcW w:w="3544" w:type="dxa"/>
            <w:vAlign w:val="center"/>
          </w:tcPr>
          <w:p w:rsidR="0057121F" w:rsidRPr="0096516B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</w:tcPr>
          <w:p w:rsidR="0057121F" w:rsidRPr="00B64C18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Default="0057121F" w:rsidP="00F50C14">
            <w:pPr>
              <w:ind w:firstLine="0"/>
              <w:jc w:val="left"/>
            </w:pPr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E82530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354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регистрационный номер на портале 2016-14-0001-0004-3482,</w:t>
            </w:r>
          </w:p>
          <w:p w:rsidR="0057121F" w:rsidRPr="00EE39E8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</w:tcPr>
          <w:p w:rsidR="0057121F" w:rsidRPr="00B64C18" w:rsidRDefault="0057121F" w:rsidP="00F50C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21261E" w:rsidRDefault="0057121F" w:rsidP="00F50C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 w:rsidRPr="00B64C18"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3544" w:type="dxa"/>
            <w:vAlign w:val="center"/>
          </w:tcPr>
          <w:p w:rsidR="0057121F" w:rsidRPr="0096516B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4414" w:type="dxa"/>
            <w:vAlign w:val="center"/>
          </w:tcPr>
          <w:p w:rsidR="0057121F" w:rsidRPr="000E0FA5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A5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E0FA5"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3544" w:type="dxa"/>
            <w:vAlign w:val="center"/>
          </w:tcPr>
          <w:p w:rsidR="0057121F" w:rsidRPr="0096516B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1A4C63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  <w:tc>
          <w:tcPr>
            <w:tcW w:w="3544" w:type="dxa"/>
            <w:vAlign w:val="center"/>
          </w:tcPr>
          <w:p w:rsidR="0057121F" w:rsidRPr="0096516B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Default="0057121F" w:rsidP="00F50C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3544" w:type="dxa"/>
            <w:vAlign w:val="center"/>
          </w:tcPr>
          <w:p w:rsidR="0057121F" w:rsidRPr="009D5454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4414" w:type="dxa"/>
            <w:vAlign w:val="center"/>
          </w:tcPr>
          <w:p w:rsidR="0057121F" w:rsidRPr="000E0FA5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A5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E0FA5"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26.06.01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Теория корабля и строительная механика</w:t>
            </w:r>
          </w:p>
        </w:tc>
        <w:tc>
          <w:tcPr>
            <w:tcW w:w="3544" w:type="dxa"/>
            <w:vAlign w:val="center"/>
          </w:tcPr>
          <w:p w:rsidR="0057121F" w:rsidRPr="00EE4E72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DC26C9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Технологии и оборудование механической и физико-технической обработки</w:t>
            </w:r>
          </w:p>
        </w:tc>
        <w:tc>
          <w:tcPr>
            <w:tcW w:w="3544" w:type="dxa"/>
            <w:vAlign w:val="center"/>
          </w:tcPr>
          <w:p w:rsidR="0057121F" w:rsidRPr="00EE4E72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Default="0057121F" w:rsidP="00F50C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  <w:tr w:rsidR="0057121F" w:rsidRPr="00294456" w:rsidTr="00F50C14">
        <w:tc>
          <w:tcPr>
            <w:tcW w:w="6629" w:type="dxa"/>
            <w:vAlign w:val="center"/>
          </w:tcPr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  <w:p w:rsidR="0057121F" w:rsidRPr="00294456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445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544" w:type="dxa"/>
            <w:vAlign w:val="center"/>
          </w:tcPr>
          <w:p w:rsidR="0057121F" w:rsidRPr="00EE4E72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414" w:type="dxa"/>
            <w:vAlign w:val="center"/>
          </w:tcPr>
          <w:p w:rsidR="0057121F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 об информационном обслуживании № 363И/2016 от 01.01.16</w:t>
            </w:r>
          </w:p>
          <w:p w:rsidR="0057121F" w:rsidRPr="00DC26C9" w:rsidRDefault="0057121F" w:rsidP="00F5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соглашение о сотрудничестве № 12/16 от 31.05.16</w:t>
            </w:r>
          </w:p>
        </w:tc>
      </w:tr>
    </w:tbl>
    <w:p w:rsidR="0057121F" w:rsidRDefault="0057121F" w:rsidP="00B64C1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7121F" w:rsidSect="0029445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A6B"/>
    <w:multiLevelType w:val="hybridMultilevel"/>
    <w:tmpl w:val="5F300A64"/>
    <w:lvl w:ilvl="0" w:tplc="1DF0DC9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2"/>
    <w:rsid w:val="000E0FA5"/>
    <w:rsid w:val="001326AA"/>
    <w:rsid w:val="00294456"/>
    <w:rsid w:val="00363202"/>
    <w:rsid w:val="00393982"/>
    <w:rsid w:val="00454F05"/>
    <w:rsid w:val="00485D5D"/>
    <w:rsid w:val="004C275E"/>
    <w:rsid w:val="0057121F"/>
    <w:rsid w:val="00880F32"/>
    <w:rsid w:val="0096516B"/>
    <w:rsid w:val="009D5454"/>
    <w:rsid w:val="00AD2086"/>
    <w:rsid w:val="00B35CDB"/>
    <w:rsid w:val="00B64C18"/>
    <w:rsid w:val="00C87E00"/>
    <w:rsid w:val="00E67BA2"/>
    <w:rsid w:val="00E82530"/>
    <w:rsid w:val="00EE39E8"/>
    <w:rsid w:val="00EE4E72"/>
    <w:rsid w:val="00EF7394"/>
    <w:rsid w:val="00F9024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8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393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8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393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Инна Анатольевна</dc:creator>
  <cp:lastModifiedBy>Поздеева Елена Евгеньевна</cp:lastModifiedBy>
  <cp:revision>11</cp:revision>
  <cp:lastPrinted>2016-12-21T04:12:00Z</cp:lastPrinted>
  <dcterms:created xsi:type="dcterms:W3CDTF">2016-12-22T01:03:00Z</dcterms:created>
  <dcterms:modified xsi:type="dcterms:W3CDTF">2016-12-28T23:06:00Z</dcterms:modified>
</cp:coreProperties>
</file>