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F7" w:rsidRPr="001F61DF" w:rsidRDefault="001F61DF" w:rsidP="000664F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F61DF">
        <w:rPr>
          <w:rFonts w:ascii="Times New Roman" w:hAnsi="Times New Roman"/>
          <w:b/>
          <w:sz w:val="28"/>
          <w:szCs w:val="28"/>
        </w:rPr>
        <w:t>Педагог-организатор педагогического процесса в вузе д</w:t>
      </w:r>
      <w:r w:rsidR="000664FC" w:rsidRPr="001F61DF">
        <w:rPr>
          <w:rFonts w:ascii="Times New Roman" w:hAnsi="Times New Roman"/>
          <w:b/>
          <w:sz w:val="28"/>
          <w:szCs w:val="28"/>
        </w:rPr>
        <w:t>ля ОПК-8</w:t>
      </w:r>
      <w:r w:rsidRPr="001F61DF">
        <w:rPr>
          <w:rFonts w:ascii="Times New Roman" w:hAnsi="Times New Roman"/>
          <w:b/>
          <w:sz w:val="28"/>
          <w:szCs w:val="28"/>
        </w:rPr>
        <w:t>/2/6/5/3/4/7/22 в зависимости от направленности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14"/>
        <w:gridCol w:w="1814"/>
        <w:gridCol w:w="1814"/>
        <w:gridCol w:w="1092"/>
        <w:gridCol w:w="2149"/>
        <w:gridCol w:w="2152"/>
        <w:gridCol w:w="1935"/>
        <w:gridCol w:w="1908"/>
      </w:tblGrid>
      <w:tr w:rsidR="00012AA2" w:rsidRPr="00243C2D" w:rsidTr="00012AA2">
        <w:trPr>
          <w:trHeight w:val="20"/>
        </w:trPr>
        <w:tc>
          <w:tcPr>
            <w:tcW w:w="618" w:type="pct"/>
            <w:vMerge w:val="restart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618" w:type="pct"/>
            <w:vMerge w:val="restart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дисциплин, формирующих данный этап (уровень) компетенции</w:t>
            </w:r>
          </w:p>
        </w:tc>
        <w:tc>
          <w:tcPr>
            <w:tcW w:w="618" w:type="pct"/>
            <w:vMerge w:val="restar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  <w:r w:rsidRPr="00243C2D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(показатели освоения компетенции)</w:t>
            </w:r>
          </w:p>
        </w:tc>
        <w:tc>
          <w:tcPr>
            <w:tcW w:w="3146" w:type="pct"/>
            <w:gridSpan w:val="5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012AA2" w:rsidRPr="00243C2D" w:rsidTr="00012AA2">
        <w:trPr>
          <w:trHeight w:val="20"/>
        </w:trPr>
        <w:tc>
          <w:tcPr>
            <w:tcW w:w="618" w:type="pct"/>
            <w:vMerge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pc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9" w:type="pc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12AA2" w:rsidRPr="00243C2D" w:rsidTr="00012AA2">
        <w:trPr>
          <w:trHeight w:val="305"/>
        </w:trPr>
        <w:tc>
          <w:tcPr>
            <w:tcW w:w="618" w:type="pct"/>
            <w:vMerge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" w:type="pct"/>
            <w:gridSpan w:val="2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042" w:type="pct"/>
            <w:gridSpan w:val="3"/>
            <w:vAlign w:val="center"/>
          </w:tcPr>
          <w:p w:rsidR="00012AA2" w:rsidRPr="00243C2D" w:rsidRDefault="00012AA2" w:rsidP="0022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012AA2" w:rsidRPr="00243C2D" w:rsidTr="00012AA2">
        <w:trPr>
          <w:trHeight w:val="20"/>
        </w:trPr>
        <w:tc>
          <w:tcPr>
            <w:tcW w:w="618" w:type="pct"/>
          </w:tcPr>
          <w:p w:rsidR="00012AA2" w:rsidRDefault="000664FC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</w:t>
            </w:r>
            <w:r w:rsidR="00012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(этап)</w:t>
            </w:r>
          </w:p>
          <w:p w:rsidR="00012AA2" w:rsidRPr="00AB45F4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  <w:r w:rsidR="0006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664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  <w:p w:rsidR="00012AA2" w:rsidRPr="00243C2D" w:rsidRDefault="008052CE" w:rsidP="007B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 навыками критического анализа методологических проблем</w:t>
            </w:r>
          </w:p>
        </w:tc>
        <w:tc>
          <w:tcPr>
            <w:tcW w:w="618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012AA2" w:rsidRPr="00243C2D" w:rsidRDefault="000664FC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(</w:t>
            </w:r>
            <w:r w:rsidR="00012AA2"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У1 (УК-1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-II</w:t>
            </w:r>
            <w:r w:rsidR="00012AA2"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2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умений</w:t>
            </w:r>
          </w:p>
        </w:tc>
        <w:tc>
          <w:tcPr>
            <w:tcW w:w="732" w:type="pct"/>
          </w:tcPr>
          <w:p w:rsidR="00012AA2" w:rsidRPr="00243C2D" w:rsidRDefault="00012AA2" w:rsidP="00805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 освоенное умение анализировать альтернативные варианты решения исследовательских и практических задач </w:t>
            </w:r>
          </w:p>
        </w:tc>
        <w:tc>
          <w:tcPr>
            <w:tcW w:w="733" w:type="pct"/>
          </w:tcPr>
          <w:p w:rsidR="00012AA2" w:rsidRPr="00243C2D" w:rsidRDefault="00012AA2" w:rsidP="008052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целом успешно, но не систематически осуществляемые анализ альтернативных вариантов решения исследовательских и практических </w:t>
            </w:r>
            <w:r w:rsidR="00A841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659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650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012AA2" w:rsidRPr="00243C2D" w:rsidTr="00012AA2">
        <w:trPr>
          <w:trHeight w:val="20"/>
        </w:trPr>
        <w:tc>
          <w:tcPr>
            <w:tcW w:w="618" w:type="pct"/>
          </w:tcPr>
          <w:p w:rsidR="00012AA2" w:rsidRDefault="0055167A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  <w:r w:rsidR="0006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12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(этап)</w:t>
            </w:r>
          </w:p>
          <w:p w:rsidR="00012AA2" w:rsidRPr="00AB45F4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УК-1</w:t>
            </w:r>
            <w:r w:rsidR="000664FC" w:rsidRPr="00AB45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11567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  <w:p w:rsidR="00012AA2" w:rsidRPr="0011567F" w:rsidRDefault="009B73F3" w:rsidP="00115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 навыками критического анализа методологических проблем</w:t>
            </w:r>
          </w:p>
        </w:tc>
        <w:tc>
          <w:tcPr>
            <w:tcW w:w="618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ВЛАДЕТЬ: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навыками анализа методологических проблем, возникающих при решении исследовательских и практических задач, 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в междисциплинарных областях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</w:t>
            </w:r>
            <w:proofErr w:type="gramStart"/>
            <w:r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(УК-1</w:t>
            </w:r>
            <w:r w:rsidR="0011567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-II</w:t>
            </w:r>
            <w:r w:rsidRPr="00243C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2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навыков</w:t>
            </w:r>
          </w:p>
        </w:tc>
        <w:tc>
          <w:tcPr>
            <w:tcW w:w="732" w:type="pct"/>
          </w:tcPr>
          <w:p w:rsidR="00012AA2" w:rsidRPr="00243C2D" w:rsidRDefault="00012AA2" w:rsidP="00A841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733" w:type="pct"/>
          </w:tcPr>
          <w:p w:rsidR="0011567F" w:rsidRPr="00243C2D" w:rsidRDefault="00012AA2" w:rsidP="00115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  <w:r w:rsidR="0011567F"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1567F" w:rsidRPr="00243C2D" w:rsidRDefault="0011567F" w:rsidP="00115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в междисциплинарных областях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</w:tcPr>
          <w:p w:rsidR="0011567F" w:rsidRPr="00243C2D" w:rsidRDefault="00012AA2" w:rsidP="00115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  <w:r w:rsidR="0011567F"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1567F" w:rsidRPr="00243C2D" w:rsidRDefault="0011567F" w:rsidP="001156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в междисциплинарных областях</w:t>
            </w:r>
          </w:p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</w:tcPr>
          <w:p w:rsidR="00012AA2" w:rsidRPr="00243C2D" w:rsidRDefault="00012AA2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1E7A0C" w:rsidRPr="00243C2D" w:rsidTr="00012AA2">
        <w:trPr>
          <w:trHeight w:val="20"/>
        </w:trPr>
        <w:tc>
          <w:tcPr>
            <w:tcW w:w="618" w:type="pct"/>
            <w:vMerge w:val="restart"/>
          </w:tcPr>
          <w:p w:rsidR="001E7A0C" w:rsidRPr="001E7A0C" w:rsidRDefault="001E7A0C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Базовый  уровень (этап)</w:t>
            </w:r>
          </w:p>
          <w:p w:rsidR="001E7A0C" w:rsidRPr="001E7A0C" w:rsidRDefault="001E7A0C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УК-5-</w:t>
            </w:r>
            <w:r w:rsidRPr="001E7A0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1E7A0C" w:rsidRPr="001E7A0C" w:rsidRDefault="00C128ED" w:rsidP="00C128E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особенности этики и этических норм</w:t>
            </w:r>
          </w:p>
        </w:tc>
        <w:tc>
          <w:tcPr>
            <w:tcW w:w="618" w:type="pct"/>
            <w:vMerge w:val="restart"/>
          </w:tcPr>
          <w:p w:rsidR="001E7A0C" w:rsidRPr="001E7A0C" w:rsidRDefault="001E7A0C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1E7A0C" w:rsidRPr="001E7A0C" w:rsidRDefault="001E7A0C" w:rsidP="00FD0D0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1E7A0C">
              <w:rPr>
                <w:rStyle w:val="210pt"/>
              </w:rPr>
              <w:t xml:space="preserve">Знать: </w:t>
            </w:r>
          </w:p>
          <w:p w:rsidR="001E7A0C" w:rsidRPr="001E7A0C" w:rsidRDefault="001E7A0C" w:rsidP="00FD0D0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0pt"/>
              </w:rPr>
            </w:pPr>
            <w:r w:rsidRPr="001E7A0C">
              <w:rPr>
                <w:rFonts w:cs="Times New Roman"/>
                <w:sz w:val="20"/>
                <w:szCs w:val="20"/>
              </w:rPr>
              <w:t>Основы и методологию этических норм в профессиональной деятельности</w:t>
            </w:r>
          </w:p>
          <w:p w:rsidR="001E7A0C" w:rsidRPr="00E33DB8" w:rsidRDefault="00E33DB8" w:rsidP="00FD0D0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Style w:val="210pt"/>
                <w:b/>
              </w:rPr>
              <w:t xml:space="preserve"> </w:t>
            </w:r>
            <w:r w:rsidR="001E7A0C" w:rsidRPr="00E33DB8">
              <w:rPr>
                <w:rStyle w:val="210pt"/>
                <w:b/>
              </w:rPr>
              <w:t>З</w:t>
            </w:r>
            <w:proofErr w:type="gramStart"/>
            <w:r w:rsidR="001E7A0C" w:rsidRPr="00E33DB8">
              <w:rPr>
                <w:rStyle w:val="210pt"/>
                <w:b/>
              </w:rPr>
              <w:t>1</w:t>
            </w:r>
            <w:proofErr w:type="gramEnd"/>
            <w:r w:rsidR="001E7A0C" w:rsidRPr="00E33DB8">
              <w:rPr>
                <w:rStyle w:val="210pt"/>
                <w:b/>
              </w:rPr>
              <w:t xml:space="preserve"> (УК-5 – I)</w:t>
            </w:r>
          </w:p>
        </w:tc>
        <w:tc>
          <w:tcPr>
            <w:tcW w:w="372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Не имеет базовых знаний об этических нормах в профессиональной деятельности и о способах их реализации</w:t>
            </w:r>
          </w:p>
        </w:tc>
        <w:tc>
          <w:tcPr>
            <w:tcW w:w="732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Допускает существенные ошибки при раскрытии содержания этических норм и способов реализации</w:t>
            </w:r>
          </w:p>
        </w:tc>
        <w:tc>
          <w:tcPr>
            <w:tcW w:w="733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Демонстрирует частичные знания содержания этических норм, некоторых особенностей профессионального развития и самореализации личности, указывает способы реализации, но не может обосновать возможность их использования в конкретных ситуациях</w:t>
            </w:r>
          </w:p>
        </w:tc>
        <w:tc>
          <w:tcPr>
            <w:tcW w:w="659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Демонстрирует знания сущности этических норм, отдельных особенностей и способов реализации, характеристик профессионального развития личности, но не выделяет критерии реализации при решении профессиональных задач</w:t>
            </w:r>
          </w:p>
        </w:tc>
        <w:tc>
          <w:tcPr>
            <w:tcW w:w="650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Раскрывает полное содержание этических норм поведения, всех их особенностей, аргументировано обосновывает критерии выбора способов профессиональной и личностной реализации этических норм при решении профессиональных задач</w:t>
            </w:r>
          </w:p>
        </w:tc>
      </w:tr>
      <w:tr w:rsidR="001E7A0C" w:rsidRPr="00243C2D" w:rsidTr="00012AA2">
        <w:trPr>
          <w:trHeight w:val="20"/>
        </w:trPr>
        <w:tc>
          <w:tcPr>
            <w:tcW w:w="618" w:type="pct"/>
            <w:vMerge/>
          </w:tcPr>
          <w:p w:rsidR="001E7A0C" w:rsidRPr="001E7A0C" w:rsidRDefault="001E7A0C" w:rsidP="001E7A0C">
            <w:pPr>
              <w:widowControl w:val="0"/>
              <w:spacing w:line="226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</w:tcPr>
          <w:p w:rsidR="001E7A0C" w:rsidRPr="001E7A0C" w:rsidRDefault="001E7A0C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</w:tcPr>
          <w:p w:rsidR="001E7A0C" w:rsidRPr="001E7A0C" w:rsidRDefault="001E7A0C" w:rsidP="00FD0D0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10pt"/>
              </w:rPr>
            </w:pPr>
            <w:r w:rsidRPr="001E7A0C">
              <w:rPr>
                <w:rStyle w:val="210pt"/>
              </w:rPr>
              <w:t xml:space="preserve">Уметь: </w:t>
            </w:r>
          </w:p>
          <w:p w:rsidR="001E7A0C" w:rsidRPr="001E7A0C" w:rsidRDefault="001E7A0C" w:rsidP="00FD0D0B">
            <w:pPr>
              <w:widowControl w:val="0"/>
              <w:spacing w:line="226" w:lineRule="exact"/>
              <w:rPr>
                <w:rStyle w:val="210pt"/>
                <w:rFonts w:eastAsia="Calibri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Применять нормы этического поведения в профессиональной деятельности</w:t>
            </w:r>
          </w:p>
          <w:p w:rsidR="001E7A0C" w:rsidRPr="001E7A0C" w:rsidRDefault="00EC315D" w:rsidP="00E33DB8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Style w:val="210pt"/>
                <w:b/>
              </w:rPr>
              <w:t xml:space="preserve"> </w:t>
            </w:r>
            <w:r w:rsidR="001E7A0C" w:rsidRPr="00E33DB8">
              <w:rPr>
                <w:rStyle w:val="210pt"/>
                <w:b/>
              </w:rPr>
              <w:t>У</w:t>
            </w:r>
            <w:proofErr w:type="gramStart"/>
            <w:r w:rsidR="001E7A0C" w:rsidRPr="00E33DB8">
              <w:rPr>
                <w:rStyle w:val="210pt"/>
                <w:b/>
              </w:rPr>
              <w:t>1</w:t>
            </w:r>
            <w:proofErr w:type="gramEnd"/>
            <w:r w:rsidR="001E7A0C" w:rsidRPr="00E33DB8">
              <w:rPr>
                <w:rStyle w:val="210pt"/>
                <w:b/>
              </w:rPr>
              <w:t xml:space="preserve"> (УК-5 – </w:t>
            </w:r>
            <w:r w:rsidR="001E7A0C" w:rsidRPr="00E33DB8">
              <w:rPr>
                <w:rStyle w:val="210pt"/>
                <w:b/>
                <w:lang w:val="en-US" w:bidi="en-US"/>
              </w:rPr>
              <w:t>I</w:t>
            </w:r>
            <w:r w:rsidR="001E7A0C" w:rsidRPr="00E33DB8">
              <w:rPr>
                <w:rStyle w:val="210pt"/>
                <w:b/>
                <w:lang w:bidi="en-US"/>
              </w:rPr>
              <w:t>)</w:t>
            </w:r>
          </w:p>
        </w:tc>
        <w:tc>
          <w:tcPr>
            <w:tcW w:w="372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 xml:space="preserve">Не умеет </w:t>
            </w:r>
          </w:p>
        </w:tc>
        <w:tc>
          <w:tcPr>
            <w:tcW w:w="732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 xml:space="preserve">Имея базовые представления нормах этического поведения в профессиональной деятельности, не </w:t>
            </w:r>
            <w:proofErr w:type="gramStart"/>
            <w:r w:rsidRPr="001E7A0C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1E7A0C">
              <w:rPr>
                <w:rFonts w:ascii="Times New Roman" w:hAnsi="Times New Roman"/>
                <w:sz w:val="20"/>
                <w:szCs w:val="20"/>
              </w:rPr>
              <w:t xml:space="preserve"> нести ответственность перед собой и обществом.</w:t>
            </w:r>
          </w:p>
        </w:tc>
        <w:tc>
          <w:tcPr>
            <w:tcW w:w="733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</w:t>
            </w:r>
          </w:p>
        </w:tc>
        <w:tc>
          <w:tcPr>
            <w:tcW w:w="659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</w:t>
            </w:r>
          </w:p>
        </w:tc>
        <w:tc>
          <w:tcPr>
            <w:tcW w:w="650" w:type="pct"/>
          </w:tcPr>
          <w:p w:rsidR="001E7A0C" w:rsidRPr="001E7A0C" w:rsidRDefault="001E7A0C" w:rsidP="00FD0D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A0C">
              <w:rPr>
                <w:rFonts w:ascii="Times New Roman" w:hAnsi="Times New Roman"/>
                <w:sz w:val="20"/>
                <w:szCs w:val="20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</w:tc>
      </w:tr>
      <w:tr w:rsidR="001367A4" w:rsidRPr="00243C2D" w:rsidTr="00012AA2">
        <w:trPr>
          <w:trHeight w:val="20"/>
        </w:trPr>
        <w:tc>
          <w:tcPr>
            <w:tcW w:w="618" w:type="pct"/>
          </w:tcPr>
          <w:p w:rsidR="001367A4" w:rsidRPr="001E7A0C" w:rsidRDefault="001367A4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 уровень (этап)</w:t>
            </w:r>
          </w:p>
          <w:p w:rsidR="001367A4" w:rsidRPr="001E7A0C" w:rsidRDefault="001367A4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УК-5-</w:t>
            </w:r>
            <w:r w:rsidRPr="001E7A0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1367A4" w:rsidRPr="001E7A0C" w:rsidRDefault="001367A4" w:rsidP="00424CB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Знать особенности </w:t>
            </w:r>
            <w:r>
              <w:rPr>
                <w:sz w:val="20"/>
                <w:szCs w:val="20"/>
                <w:lang w:eastAsia="ru-RU"/>
              </w:rPr>
              <w:lastRenderedPageBreak/>
              <w:t>этики и этических норм</w:t>
            </w:r>
          </w:p>
        </w:tc>
        <w:tc>
          <w:tcPr>
            <w:tcW w:w="618" w:type="pct"/>
          </w:tcPr>
          <w:p w:rsidR="001367A4" w:rsidRPr="001E7A0C" w:rsidRDefault="001367A4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Педагог </w:t>
            </w:r>
            <w:proofErr w:type="gramStart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1367A4" w:rsidRPr="00243C2D" w:rsidRDefault="001367A4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="00414497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>редставлениями о категориях и проблемах профессионально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й этики</w:t>
            </w:r>
          </w:p>
          <w:p w:rsidR="001367A4" w:rsidRPr="00243C2D" w:rsidRDefault="001367A4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proofErr w:type="gramStart"/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(УК-5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2" w:type="pct"/>
          </w:tcPr>
          <w:p w:rsidR="001367A4" w:rsidRPr="00243C2D" w:rsidRDefault="001367A4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владеет 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>представлениями о категория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х и проблемах профессиональной этики</w:t>
            </w:r>
          </w:p>
        </w:tc>
        <w:tc>
          <w:tcPr>
            <w:tcW w:w="732" w:type="pct"/>
          </w:tcPr>
          <w:p w:rsidR="001367A4" w:rsidRPr="00243C2D" w:rsidRDefault="001367A4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Владеет </w:t>
            </w:r>
            <w:r w:rsidR="00414497">
              <w:rPr>
                <w:rFonts w:ascii="Times New Roman" w:hAnsi="Times New Roman"/>
                <w:sz w:val="20"/>
                <w:szCs w:val="20"/>
              </w:rPr>
              <w:t xml:space="preserve">некоторыми </w:t>
            </w:r>
            <w:r w:rsidR="00414497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категориями 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>профессиональной этики</w:t>
            </w:r>
          </w:p>
        </w:tc>
        <w:tc>
          <w:tcPr>
            <w:tcW w:w="733" w:type="pct"/>
          </w:tcPr>
          <w:p w:rsidR="001367A4" w:rsidRPr="00243C2D" w:rsidRDefault="00B03E70" w:rsidP="00B03E7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Демонстрирует владение </w:t>
            </w:r>
            <w:r w:rsidR="001367A4" w:rsidRPr="00243C2D">
              <w:rPr>
                <w:rFonts w:ascii="Times New Roman" w:hAnsi="Times New Roman"/>
                <w:sz w:val="20"/>
                <w:szCs w:val="20"/>
              </w:rPr>
              <w:t>отдельными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67A4"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представлениями о категориях и проблемах </w:t>
            </w:r>
            <w:r w:rsidR="001367A4"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профессиональной этики</w:t>
            </w:r>
          </w:p>
        </w:tc>
        <w:tc>
          <w:tcPr>
            <w:tcW w:w="659" w:type="pct"/>
          </w:tcPr>
          <w:p w:rsidR="001367A4" w:rsidRPr="00243C2D" w:rsidRDefault="0028130B" w:rsidP="002813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Демонстрирует владение представлениями о категориях и проблемах </w:t>
            </w:r>
            <w:r w:rsidR="001367A4"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1367A4"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профессиональной этики</w:t>
            </w:r>
          </w:p>
        </w:tc>
        <w:tc>
          <w:tcPr>
            <w:tcW w:w="650" w:type="pct"/>
          </w:tcPr>
          <w:p w:rsidR="001367A4" w:rsidRPr="00243C2D" w:rsidRDefault="0028130B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Демонстрирует  свободное владение представлениями о категориях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проблемах </w:t>
            </w:r>
            <w:r w:rsidRPr="00243C2D">
              <w:rPr>
                <w:rFonts w:ascii="Times New Roman" w:eastAsia="Courier New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профессиональной этики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</w:tcPr>
          <w:p w:rsidR="00D72139" w:rsidRPr="001E7A0C" w:rsidRDefault="00D72139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Основной</w:t>
            </w: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уровень (этап)</w:t>
            </w:r>
          </w:p>
          <w:p w:rsidR="00D72139" w:rsidRPr="001E7A0C" w:rsidRDefault="00F633D2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  <w:r w:rsidR="00D72139"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72139" w:rsidRPr="001E7A0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D72139" w:rsidRPr="00F633D2" w:rsidRDefault="00F633D2" w:rsidP="00424CB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Способен осуществлять личностный выбор в различных профессиональных и морально-ценностных ситуациях</w:t>
            </w:r>
          </w:p>
        </w:tc>
        <w:tc>
          <w:tcPr>
            <w:tcW w:w="618" w:type="pct"/>
          </w:tcPr>
          <w:p w:rsidR="00D72139" w:rsidRPr="001E7A0C" w:rsidRDefault="00D72139" w:rsidP="00424C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1E7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</w:t>
            </w:r>
            <w:r>
              <w:rPr>
                <w:rFonts w:ascii="Times New Roman" w:hAnsi="Times New Roman"/>
                <w:sz w:val="20"/>
                <w:szCs w:val="20"/>
              </w:rPr>
              <w:t>енность перед собой и обществом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(УК-6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2" w:type="pct"/>
          </w:tcPr>
          <w:p w:rsidR="00D72139" w:rsidRPr="00243C2D" w:rsidRDefault="00F633D2" w:rsidP="005516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умеет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</w:t>
            </w:r>
          </w:p>
        </w:tc>
        <w:tc>
          <w:tcPr>
            <w:tcW w:w="733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</w:t>
            </w:r>
          </w:p>
        </w:tc>
        <w:tc>
          <w:tcPr>
            <w:tcW w:w="659" w:type="pct"/>
          </w:tcPr>
          <w:p w:rsidR="00D72139" w:rsidRPr="00243C2D" w:rsidRDefault="00D72139" w:rsidP="005516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</w:t>
            </w:r>
          </w:p>
        </w:tc>
        <w:tc>
          <w:tcPr>
            <w:tcW w:w="650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</w:tcPr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Продвинутый уровень (этап)</w:t>
            </w: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УК-6</w:t>
            </w:r>
            <w:r w:rsidRPr="000664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</w:p>
          <w:p w:rsidR="00D72139" w:rsidRPr="00243C2D" w:rsidRDefault="00F2140D" w:rsidP="00F214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выявлять и оценивать индивидуально-личностные, профессионально-значимые</w:t>
            </w:r>
            <w:r w:rsidR="00D72139" w:rsidRPr="00243C2D">
              <w:rPr>
                <w:rFonts w:ascii="Times New Roman" w:hAnsi="Times New Roman"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/>
                <w:sz w:val="20"/>
                <w:szCs w:val="20"/>
              </w:rPr>
              <w:t>а и пути</w:t>
            </w:r>
            <w:r w:rsidR="00D72139" w:rsidRPr="00243C2D">
              <w:rPr>
                <w:rFonts w:ascii="Times New Roman" w:hAnsi="Times New Roman"/>
                <w:sz w:val="20"/>
                <w:szCs w:val="20"/>
              </w:rPr>
              <w:t xml:space="preserve"> достижения более высокого уровня </w:t>
            </w:r>
            <w:r w:rsidR="00D72139" w:rsidRPr="00243C2D">
              <w:rPr>
                <w:rFonts w:ascii="Times New Roman" w:hAnsi="Times New Roman"/>
                <w:sz w:val="20"/>
                <w:szCs w:val="20"/>
              </w:rPr>
              <w:lastRenderedPageBreak/>
              <w:t>их развития</w:t>
            </w:r>
          </w:p>
        </w:tc>
        <w:tc>
          <w:tcPr>
            <w:tcW w:w="618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ВЛАДЕТЬ:</w:t>
            </w:r>
          </w:p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способами выявления и оценки индивидуально-личностных, профессионально-значимых качеств и путями достижения бо</w:t>
            </w:r>
            <w:r>
              <w:rPr>
                <w:rFonts w:ascii="Times New Roman" w:hAnsi="Times New Roman"/>
                <w:sz w:val="20"/>
                <w:szCs w:val="20"/>
              </w:rPr>
              <w:t>лее высокого уровня их развития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(УК-6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-III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2" w:type="pct"/>
          </w:tcPr>
          <w:p w:rsidR="00D72139" w:rsidRPr="00243C2D" w:rsidRDefault="00D72139" w:rsidP="00E57D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Не владеет 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</w:t>
            </w: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>применении данных знаний</w:t>
            </w:r>
          </w:p>
        </w:tc>
        <w:tc>
          <w:tcPr>
            <w:tcW w:w="733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</w:t>
            </w: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оценки этих качеств и выделения конкретных путей их совершенствования</w:t>
            </w:r>
          </w:p>
        </w:tc>
        <w:tc>
          <w:tcPr>
            <w:tcW w:w="659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</w:t>
            </w: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>выделяет конкретные пути самосовершенствования</w:t>
            </w:r>
          </w:p>
        </w:tc>
        <w:tc>
          <w:tcPr>
            <w:tcW w:w="650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</w:t>
            </w:r>
            <w:r w:rsidRPr="00243C2D">
              <w:rPr>
                <w:rFonts w:ascii="Times New Roman" w:hAnsi="Times New Roman"/>
                <w:sz w:val="20"/>
                <w:szCs w:val="20"/>
              </w:rPr>
              <w:lastRenderedPageBreak/>
              <w:t>самосовершенствования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  <w:vMerge w:val="restart"/>
          </w:tcPr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Базовый  уровень (этап)</w:t>
            </w:r>
          </w:p>
          <w:p w:rsidR="00D72139" w:rsidRPr="000664FC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ОПК-..-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нормативно-правовых основ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преподавательской деятельности в системе высшего образования</w:t>
            </w: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A3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 уровень (этап)</w:t>
            </w:r>
          </w:p>
          <w:p w:rsidR="00D72139" w:rsidRPr="000664FC" w:rsidRDefault="00D72139" w:rsidP="002A3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ОПК-..-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  <w:p w:rsidR="00D72139" w:rsidRPr="00243C2D" w:rsidRDefault="00D72139" w:rsidP="002A3BA4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способов представления и методов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  <w:p w:rsidR="00D72139" w:rsidRPr="00243C2D" w:rsidRDefault="00D72139" w:rsidP="002A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139" w:rsidRPr="00243C2D" w:rsidRDefault="00D72139" w:rsidP="003D3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 w:val="restar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D72139" w:rsidRPr="00243C2D" w:rsidRDefault="00D72139" w:rsidP="0022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нормативно-правовые основы преподавательской деятельности в системе высшего образования</w:t>
            </w:r>
          </w:p>
          <w:p w:rsidR="00D72139" w:rsidRPr="00243C2D" w:rsidRDefault="00D72139" w:rsidP="0022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(ОПК-..-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2" w:type="pct"/>
          </w:tcPr>
          <w:p w:rsidR="00D72139" w:rsidRPr="00243C2D" w:rsidRDefault="00D72139" w:rsidP="0022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Отсутствие знаний о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нормативно-правовых основах преподавательской деятельности в системе высшего образования 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Фрагментарные представления о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нормативно-правовых основах преподавательской деятельности в системе высшего образования</w:t>
            </w:r>
          </w:p>
        </w:tc>
        <w:tc>
          <w:tcPr>
            <w:tcW w:w="733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Неполные представления о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нормативно-правовых основах преподавательской деятельности в системе высшего образования</w:t>
            </w:r>
          </w:p>
        </w:tc>
        <w:tc>
          <w:tcPr>
            <w:tcW w:w="659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Сформированные, но содержащие отдельные пробелы   представления о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нормативно-правовых основах преподавательской деятельности в системе высшего образования</w:t>
            </w:r>
          </w:p>
        </w:tc>
        <w:tc>
          <w:tcPr>
            <w:tcW w:w="650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Сформированные систематические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представления о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нормативно-правовых основах преподавательской деятельности в системе высшего образования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  <w:vMerge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</w:tcPr>
          <w:p w:rsidR="00D72139" w:rsidRPr="00243C2D" w:rsidRDefault="00D72139" w:rsidP="00226814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ЗНАТЬ: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способы представления и методы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139" w:rsidRPr="00243C2D" w:rsidRDefault="00D72139" w:rsidP="0022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(ОПК-..</w:t>
            </w:r>
            <w:r w:rsidRPr="002A3BA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72139" w:rsidRPr="00243C2D" w:rsidRDefault="00D72139" w:rsidP="002268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D72139" w:rsidRPr="00243C2D" w:rsidRDefault="00D72139" w:rsidP="00226814">
            <w:pPr>
              <w:widowControl w:val="0"/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Отсутствие знаний о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способах представления и методах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Фрагментарные представления о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способах представления и методах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</w:tc>
        <w:tc>
          <w:tcPr>
            <w:tcW w:w="733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Неполные представления о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способах представления и методах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</w:tc>
        <w:tc>
          <w:tcPr>
            <w:tcW w:w="659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Сформированные, но содержащие отдельные пробелы   представления о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способах представления и методах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</w:tc>
        <w:tc>
          <w:tcPr>
            <w:tcW w:w="650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Сформированные систематические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представления о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способах представления и методах переда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чи информации для различных континген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тов слушателей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  <w:vMerge w:val="restart"/>
          </w:tcPr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Базовый  уровень (этап)</w:t>
            </w:r>
          </w:p>
          <w:p w:rsidR="00D72139" w:rsidRPr="00135E0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ОПК-..-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</w:t>
            </w: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 оптимальные методы в преподавательской деятельности</w:t>
            </w: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72139" w:rsidRPr="00243C2D" w:rsidRDefault="00D72139" w:rsidP="00C11E7E">
            <w:pPr>
              <w:widowControl w:val="0"/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Основной уровень  (этап) ОПК-…-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en-US" w:eastAsia="ru-RU"/>
              </w:rPr>
              <w:t>II</w:t>
            </w:r>
            <w:r w:rsidRPr="00135E09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Умение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 в разнообразной деятельности</w:t>
            </w:r>
          </w:p>
          <w:p w:rsidR="00D72139" w:rsidRPr="003D3BE0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 w:val="restar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рганизатор педагогического процесса в вузе</w:t>
            </w:r>
          </w:p>
        </w:tc>
        <w:tc>
          <w:tcPr>
            <w:tcW w:w="618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отбор и использовать оптимальные методы преподавания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(ОПК-..-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72139" w:rsidRPr="00243C2D" w:rsidRDefault="00D72139" w:rsidP="0022681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Отсутствие умений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отбор и использовать оптимальные методы преподавания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Фрагментарное 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использование умений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отбор и использовать оптимальные методы преподавания</w:t>
            </w:r>
          </w:p>
        </w:tc>
        <w:tc>
          <w:tcPr>
            <w:tcW w:w="733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В целом успешное, но не систематическое использование умений  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отбор и использовать оптимальные методы преподавания</w:t>
            </w:r>
          </w:p>
        </w:tc>
        <w:tc>
          <w:tcPr>
            <w:tcW w:w="659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В целом успешное, но содержащее отдельные пробелы умение  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отбор и использовать оптимальные методы преподавания</w:t>
            </w:r>
          </w:p>
        </w:tc>
        <w:tc>
          <w:tcPr>
            <w:tcW w:w="650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>Сформированное умение</w:t>
            </w:r>
            <w:r w:rsidRPr="00243C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осуществлять отбор и использовать оптимальные методы преподавания</w:t>
            </w:r>
          </w:p>
        </w:tc>
      </w:tr>
      <w:tr w:rsidR="00D72139" w:rsidRPr="00243C2D" w:rsidTr="00012AA2">
        <w:trPr>
          <w:trHeight w:val="20"/>
        </w:trPr>
        <w:tc>
          <w:tcPr>
            <w:tcW w:w="618" w:type="pct"/>
            <w:vMerge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</w:tcPr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УМЕТЬ: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 в разнообразной деятельности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(ОПК-..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-II</w:t>
            </w:r>
            <w:r w:rsidRPr="00243C2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72" w:type="pct"/>
          </w:tcPr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Отсутствие умения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</w:t>
            </w:r>
          </w:p>
          <w:p w:rsidR="00D72139" w:rsidRPr="00243C2D" w:rsidRDefault="00D72139" w:rsidP="002268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в разнообразной деятельности</w:t>
            </w:r>
          </w:p>
        </w:tc>
        <w:tc>
          <w:tcPr>
            <w:tcW w:w="732" w:type="pct"/>
          </w:tcPr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3C2D">
              <w:rPr>
                <w:rFonts w:ascii="Times New Roman" w:hAnsi="Times New Roman"/>
                <w:sz w:val="20"/>
                <w:szCs w:val="20"/>
              </w:rPr>
              <w:t xml:space="preserve">Фрагментарные </w:t>
            </w:r>
          </w:p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умения 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</w:t>
            </w:r>
          </w:p>
          <w:p w:rsidR="00D72139" w:rsidRPr="00243C2D" w:rsidRDefault="00D72139" w:rsidP="002268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в разнообразной деятельности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В целом успешное, но не систематическое использование умения 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</w:t>
            </w:r>
          </w:p>
          <w:p w:rsidR="00D72139" w:rsidRPr="00243C2D" w:rsidRDefault="00D72139" w:rsidP="002268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в разнообразной деятельности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В целом успешное, но содержащее отдельные пробелы использование умения 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</w:t>
            </w:r>
          </w:p>
          <w:p w:rsidR="00D72139" w:rsidRPr="00243C2D" w:rsidRDefault="00D72139" w:rsidP="002268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в разнообразной деятельности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D72139" w:rsidRPr="00243C2D" w:rsidRDefault="00D72139" w:rsidP="00226814">
            <w:pPr>
              <w:widowControl w:val="0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Сформированные умения 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проявлять инициативу и самостоятель</w:t>
            </w: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  <w:t>ность</w:t>
            </w:r>
          </w:p>
          <w:p w:rsidR="00D72139" w:rsidRPr="00243C2D" w:rsidRDefault="00D72139" w:rsidP="002268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243C2D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в разнообразной деятельности</w:t>
            </w:r>
          </w:p>
          <w:p w:rsidR="00D72139" w:rsidRPr="00243C2D" w:rsidRDefault="00D72139" w:rsidP="00226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0DEE" w:rsidRDefault="00F80DEE"/>
    <w:sectPr w:rsidR="00F80DEE" w:rsidSect="00F80D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EE"/>
    <w:rsid w:val="00012AA2"/>
    <w:rsid w:val="000242FA"/>
    <w:rsid w:val="000664FC"/>
    <w:rsid w:val="000940F7"/>
    <w:rsid w:val="000A13AD"/>
    <w:rsid w:val="0011567F"/>
    <w:rsid w:val="00130D58"/>
    <w:rsid w:val="00135E09"/>
    <w:rsid w:val="001367A4"/>
    <w:rsid w:val="001A2BD2"/>
    <w:rsid w:val="001E7A0C"/>
    <w:rsid w:val="001F61DF"/>
    <w:rsid w:val="00215502"/>
    <w:rsid w:val="00246A74"/>
    <w:rsid w:val="0028130B"/>
    <w:rsid w:val="002A3BA4"/>
    <w:rsid w:val="002D3013"/>
    <w:rsid w:val="002E4B1D"/>
    <w:rsid w:val="00320D63"/>
    <w:rsid w:val="00356ADD"/>
    <w:rsid w:val="003B3885"/>
    <w:rsid w:val="003D3BE0"/>
    <w:rsid w:val="003F1D15"/>
    <w:rsid w:val="00414497"/>
    <w:rsid w:val="0055167A"/>
    <w:rsid w:val="00686B96"/>
    <w:rsid w:val="006D3695"/>
    <w:rsid w:val="006F2E27"/>
    <w:rsid w:val="0075282F"/>
    <w:rsid w:val="007B1814"/>
    <w:rsid w:val="008052CE"/>
    <w:rsid w:val="0093242A"/>
    <w:rsid w:val="009B73F3"/>
    <w:rsid w:val="00A27D05"/>
    <w:rsid w:val="00A84169"/>
    <w:rsid w:val="00AB45F4"/>
    <w:rsid w:val="00B03E70"/>
    <w:rsid w:val="00BA0A09"/>
    <w:rsid w:val="00C11E7E"/>
    <w:rsid w:val="00C128ED"/>
    <w:rsid w:val="00C20F69"/>
    <w:rsid w:val="00D72139"/>
    <w:rsid w:val="00E33DB8"/>
    <w:rsid w:val="00E57D7B"/>
    <w:rsid w:val="00EC315D"/>
    <w:rsid w:val="00F2140D"/>
    <w:rsid w:val="00F53365"/>
    <w:rsid w:val="00F633D2"/>
    <w:rsid w:val="00F8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7A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A0C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theme="minorBidi"/>
    </w:rPr>
  </w:style>
  <w:style w:type="character" w:customStyle="1" w:styleId="210pt">
    <w:name w:val="Основной текст (2) + 10 pt"/>
    <w:basedOn w:val="2"/>
    <w:rsid w:val="001E7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E7A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A0C"/>
    <w:pPr>
      <w:widowControl w:val="0"/>
      <w:shd w:val="clear" w:color="auto" w:fill="FFFFFF"/>
      <w:spacing w:before="540" w:after="540" w:line="0" w:lineRule="atLeast"/>
      <w:jc w:val="center"/>
    </w:pPr>
    <w:rPr>
      <w:rFonts w:ascii="Times New Roman" w:eastAsia="Times New Roman" w:hAnsi="Times New Roman" w:cstheme="minorBidi"/>
    </w:rPr>
  </w:style>
  <w:style w:type="character" w:customStyle="1" w:styleId="210pt">
    <w:name w:val="Основной текст (2) + 10 pt"/>
    <w:basedOn w:val="2"/>
    <w:rsid w:val="001E7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C31F-A218-4C0D-A1F9-FD376D4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Одинец Анна Владимировна</dc:creator>
  <cp:lastModifiedBy>Gigabyte</cp:lastModifiedBy>
  <cp:revision>5</cp:revision>
  <dcterms:created xsi:type="dcterms:W3CDTF">2017-02-15T04:02:00Z</dcterms:created>
  <dcterms:modified xsi:type="dcterms:W3CDTF">2017-02-22T11:54:00Z</dcterms:modified>
</cp:coreProperties>
</file>