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56" w:rsidRPr="00155356" w:rsidRDefault="00155356" w:rsidP="00155356">
      <w:pPr>
        <w:jc w:val="center"/>
        <w:rPr>
          <w:b/>
        </w:rPr>
      </w:pPr>
      <w:r w:rsidRPr="00155356">
        <w:rPr>
          <w:b/>
        </w:rPr>
        <w:t xml:space="preserve">ПРИМЕР ВСТРАИВАНИЯ </w:t>
      </w:r>
      <w:proofErr w:type="gramStart"/>
      <w:r w:rsidRPr="00155356">
        <w:rPr>
          <w:b/>
        </w:rPr>
        <w:t>УНИФИЦИРОВАННЫХ</w:t>
      </w:r>
      <w:proofErr w:type="gramEnd"/>
      <w:r w:rsidRPr="00155356">
        <w:rPr>
          <w:b/>
        </w:rPr>
        <w:t xml:space="preserve"> ЗУН</w:t>
      </w:r>
    </w:p>
    <w:p w:rsidR="00155356" w:rsidRDefault="00155356" w:rsidP="00155356">
      <w:pPr>
        <w:jc w:val="center"/>
      </w:pPr>
      <w:r w:rsidRPr="00155356">
        <w:rPr>
          <w:b/>
        </w:rPr>
        <w:t>В ПАСПОРТА КОМПЕТЕНЦИЙ</w:t>
      </w:r>
    </w:p>
    <w:p w:rsidR="00155356" w:rsidRDefault="00155356" w:rsidP="00155356"/>
    <w:p w:rsidR="00155356" w:rsidRDefault="00155356" w:rsidP="00155356">
      <w:r w:rsidRPr="00155356">
        <w:rPr>
          <w:b/>
          <w:i/>
        </w:rPr>
        <w:t>В распределении Учебного плана</w:t>
      </w:r>
      <w:r>
        <w:t>:</w:t>
      </w:r>
    </w:p>
    <w:p w:rsidR="00155356" w:rsidRDefault="00155356" w:rsidP="00155356"/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574"/>
        <w:gridCol w:w="900"/>
        <w:gridCol w:w="900"/>
        <w:gridCol w:w="899"/>
        <w:gridCol w:w="901"/>
        <w:gridCol w:w="897"/>
      </w:tblGrid>
      <w:tr w:rsidR="00155356" w:rsidRPr="00470BD8" w:rsidTr="00696138">
        <w:trPr>
          <w:trHeight w:val="495"/>
        </w:trPr>
        <w:tc>
          <w:tcPr>
            <w:tcW w:w="593" w:type="pct"/>
            <w:shd w:val="clear" w:color="auto" w:fill="auto"/>
            <w:noWrap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.В.ДВ.5.1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поведение и управление персоналом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ОПК-28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ОПК-32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ПК-24</w:t>
            </w:r>
          </w:p>
        </w:tc>
      </w:tr>
      <w:tr w:rsidR="00155356" w:rsidRPr="00470BD8" w:rsidTr="00696138">
        <w:trPr>
          <w:trHeight w:val="495"/>
        </w:trPr>
        <w:tc>
          <w:tcPr>
            <w:tcW w:w="593" w:type="pct"/>
            <w:shd w:val="clear" w:color="auto" w:fill="auto"/>
            <w:noWrap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470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.В.ДВ.5.2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:rsidR="00155356" w:rsidRPr="00464C4D" w:rsidRDefault="00155356" w:rsidP="00696138">
            <w:pPr>
              <w:ind w:firstLine="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464C4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Технология социальной интегр</w:t>
            </w:r>
            <w:r w:rsidRPr="00464C4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464C4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ции в условиях образовательной и трудовой деятельности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ОПК-28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ОПК-32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55356" w:rsidRPr="00470BD8" w:rsidRDefault="00155356" w:rsidP="00696138">
            <w:pPr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0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ПК-24</w:t>
            </w:r>
          </w:p>
        </w:tc>
      </w:tr>
    </w:tbl>
    <w:p w:rsidR="00155356" w:rsidRDefault="00155356" w:rsidP="00155356"/>
    <w:p w:rsidR="00155356" w:rsidRDefault="00155356" w:rsidP="00155356">
      <w:r w:rsidRPr="00155356">
        <w:rPr>
          <w:b/>
          <w:i/>
        </w:rPr>
        <w:t>В РПД унифицированной дисциплины</w:t>
      </w:r>
      <w:r>
        <w:t>:</w:t>
      </w:r>
    </w:p>
    <w:p w:rsidR="00155356" w:rsidRPr="00AA1269" w:rsidRDefault="00155356" w:rsidP="00155356">
      <w:pPr>
        <w:tabs>
          <w:tab w:val="left" w:pos="992"/>
        </w:tabs>
        <w:jc w:val="both"/>
        <w:rPr>
          <w:rFonts w:eastAsia="Times New Roman"/>
          <w:szCs w:val="24"/>
        </w:rPr>
      </w:pPr>
      <w:r w:rsidRPr="00AA1269">
        <w:rPr>
          <w:rFonts w:eastAsia="Times New Roman" w:cs="Times New Roman"/>
          <w:szCs w:val="24"/>
        </w:rPr>
        <w:t xml:space="preserve">В целях унификации на основании компетенций выпускника, определенных ФГОС </w:t>
      </w:r>
      <w:proofErr w:type="gramStart"/>
      <w:r w:rsidRPr="00AA1269">
        <w:rPr>
          <w:rFonts w:eastAsia="Times New Roman" w:cs="Times New Roman"/>
          <w:szCs w:val="24"/>
        </w:rPr>
        <w:t>ВО</w:t>
      </w:r>
      <w:proofErr w:type="gramEnd"/>
      <w:r w:rsidRPr="00AA1269">
        <w:rPr>
          <w:rFonts w:eastAsia="Times New Roman" w:cs="Times New Roman"/>
          <w:szCs w:val="24"/>
        </w:rPr>
        <w:t xml:space="preserve"> </w:t>
      </w:r>
      <w:proofErr w:type="gramStart"/>
      <w:r w:rsidRPr="00AA1269">
        <w:rPr>
          <w:rFonts w:eastAsia="Times New Roman" w:cs="Times New Roman"/>
          <w:szCs w:val="24"/>
        </w:rPr>
        <w:t>по</w:t>
      </w:r>
      <w:proofErr w:type="gramEnd"/>
      <w:r w:rsidRPr="00AA1269">
        <w:rPr>
          <w:rFonts w:eastAsia="Times New Roman" w:cs="Times New Roman"/>
          <w:szCs w:val="24"/>
        </w:rPr>
        <w:t xml:space="preserve"> направлениям подготовки магистратуры, разработаны унифицированные дисц</w:t>
      </w:r>
      <w:r w:rsidRPr="00AA1269">
        <w:rPr>
          <w:rFonts w:eastAsia="Times New Roman" w:cs="Times New Roman"/>
          <w:szCs w:val="24"/>
        </w:rPr>
        <w:t>и</w:t>
      </w:r>
      <w:r w:rsidRPr="00AA1269">
        <w:rPr>
          <w:rFonts w:eastAsia="Times New Roman" w:cs="Times New Roman"/>
          <w:szCs w:val="24"/>
        </w:rPr>
        <w:t>плинарные компетенции (</w:t>
      </w:r>
      <w:proofErr w:type="spellStart"/>
      <w:r w:rsidRPr="00AA1269">
        <w:rPr>
          <w:rFonts w:eastAsia="Times New Roman" w:cs="Times New Roman"/>
          <w:szCs w:val="24"/>
        </w:rPr>
        <w:t>УДКинк</w:t>
      </w:r>
      <w:proofErr w:type="spellEnd"/>
      <w:r w:rsidRPr="00AA1269">
        <w:rPr>
          <w:rFonts w:eastAsia="Times New Roman" w:cs="Times New Roman"/>
          <w:szCs w:val="24"/>
        </w:rPr>
        <w:t>) для формирования вышеперечисленных общекульту</w:t>
      </w:r>
      <w:r w:rsidRPr="00AA1269">
        <w:rPr>
          <w:rFonts w:eastAsia="Times New Roman" w:cs="Times New Roman"/>
          <w:szCs w:val="24"/>
        </w:rPr>
        <w:t>р</w:t>
      </w:r>
      <w:r w:rsidRPr="00AA1269">
        <w:rPr>
          <w:rFonts w:eastAsia="Times New Roman" w:cs="Times New Roman"/>
          <w:szCs w:val="24"/>
        </w:rPr>
        <w:t xml:space="preserve">ных, общепрофессиональных и профессиональных компетенций – </w:t>
      </w:r>
      <w:r w:rsidRPr="00AA1269">
        <w:rPr>
          <w:rFonts w:eastAsia="Times New Roman" w:cs="Times New Roman"/>
          <w:i/>
          <w:szCs w:val="24"/>
        </w:rPr>
        <w:t>УДКинк-1</w:t>
      </w:r>
      <w:r w:rsidRPr="00AA1269">
        <w:rPr>
          <w:rFonts w:eastAsia="Times New Roman" w:cs="Times New Roman"/>
          <w:szCs w:val="24"/>
        </w:rPr>
        <w:t xml:space="preserve">, </w:t>
      </w:r>
      <w:r w:rsidRPr="00AA1269">
        <w:rPr>
          <w:rFonts w:eastAsia="Times New Roman" w:cs="Times New Roman"/>
          <w:i/>
          <w:szCs w:val="24"/>
        </w:rPr>
        <w:t>УДКинк-2, УДКинк-3</w:t>
      </w:r>
      <w:r w:rsidRPr="00AA1269">
        <w:rPr>
          <w:rFonts w:eastAsia="Times New Roman" w:cs="Times New Roman"/>
          <w:szCs w:val="24"/>
        </w:rPr>
        <w:t>:</w:t>
      </w:r>
    </w:p>
    <w:p w:rsidR="00155356" w:rsidRPr="00AA1269" w:rsidRDefault="00155356" w:rsidP="00155356">
      <w:pPr>
        <w:jc w:val="both"/>
        <w:rPr>
          <w:rFonts w:eastAsia="Times New Roman" w:cs="Times New Roman"/>
          <w:szCs w:val="24"/>
        </w:rPr>
      </w:pPr>
      <w:r w:rsidRPr="00AA1269">
        <w:rPr>
          <w:rFonts w:cs="Times New Roman"/>
          <w:b/>
          <w:color w:val="000000"/>
          <w:szCs w:val="28"/>
        </w:rPr>
        <w:t>-</w:t>
      </w:r>
      <w:r w:rsidRPr="00AA1269">
        <w:rPr>
          <w:rFonts w:cs="Times New Roman"/>
          <w:color w:val="000000"/>
          <w:szCs w:val="28"/>
        </w:rPr>
        <w:t xml:space="preserve"> </w:t>
      </w:r>
      <w:r w:rsidRPr="00AA1269">
        <w:rPr>
          <w:rFonts w:eastAsia="Times New Roman" w:cs="Times New Roman"/>
          <w:b/>
          <w:i/>
          <w:szCs w:val="24"/>
        </w:rPr>
        <w:t>УДКинк-1</w:t>
      </w:r>
      <w:r w:rsidRPr="00AA1269">
        <w:rPr>
          <w:rFonts w:eastAsia="Times New Roman" w:cs="Times New Roman"/>
          <w:i/>
          <w:szCs w:val="24"/>
        </w:rPr>
        <w:t xml:space="preserve"> - способность работать в коллективе, толерантно воспринимать с</w:t>
      </w:r>
      <w:r w:rsidRPr="00AA1269">
        <w:rPr>
          <w:rFonts w:eastAsia="Times New Roman" w:cs="Times New Roman"/>
          <w:i/>
          <w:szCs w:val="24"/>
        </w:rPr>
        <w:t>о</w:t>
      </w:r>
      <w:r w:rsidRPr="00AA1269">
        <w:rPr>
          <w:rFonts w:eastAsia="Times New Roman" w:cs="Times New Roman"/>
          <w:i/>
          <w:szCs w:val="24"/>
        </w:rPr>
        <w:t>циокультурные различия лиц с ОВЗ, участвовать в обеспечении условий социализации, адаптации и создании равных возможностей для лиц с ОВЗ на основе принятых в общ</w:t>
      </w:r>
      <w:r w:rsidRPr="00AA1269">
        <w:rPr>
          <w:rFonts w:eastAsia="Times New Roman" w:cs="Times New Roman"/>
          <w:i/>
          <w:szCs w:val="24"/>
        </w:rPr>
        <w:t>е</w:t>
      </w:r>
      <w:r w:rsidRPr="00AA1269">
        <w:rPr>
          <w:rFonts w:eastAsia="Times New Roman" w:cs="Times New Roman"/>
          <w:i/>
          <w:szCs w:val="24"/>
        </w:rPr>
        <w:t>стве моральных и правовых норм</w:t>
      </w:r>
      <w:r w:rsidRPr="00AA1269">
        <w:rPr>
          <w:rFonts w:eastAsia="Times New Roman" w:cs="Times New Roman"/>
          <w:szCs w:val="24"/>
        </w:rPr>
        <w:t>.</w:t>
      </w:r>
    </w:p>
    <w:p w:rsidR="00155356" w:rsidRPr="00AA1269" w:rsidRDefault="00155356" w:rsidP="00155356">
      <w:pPr>
        <w:jc w:val="both"/>
        <w:rPr>
          <w:rFonts w:eastAsia="Times New Roman" w:cs="Times New Roman"/>
          <w:i/>
          <w:szCs w:val="24"/>
        </w:rPr>
      </w:pPr>
      <w:r w:rsidRPr="00AA1269">
        <w:rPr>
          <w:rFonts w:eastAsia="Times New Roman" w:cs="Times New Roman"/>
          <w:i/>
          <w:szCs w:val="24"/>
        </w:rPr>
        <w:t xml:space="preserve">- </w:t>
      </w:r>
      <w:r w:rsidRPr="00AA1269">
        <w:rPr>
          <w:rFonts w:eastAsia="Times New Roman" w:cs="Times New Roman"/>
          <w:b/>
          <w:i/>
          <w:szCs w:val="24"/>
        </w:rPr>
        <w:t>УДКинк-2</w:t>
      </w:r>
      <w:r w:rsidRPr="00AA1269">
        <w:rPr>
          <w:rFonts w:eastAsia="Times New Roman" w:cs="Times New Roman"/>
          <w:i/>
          <w:szCs w:val="24"/>
        </w:rPr>
        <w:t xml:space="preserve"> - готовность к самостоятельной и коллективной деятельности, управлению коллективом, готовность действовать в нестандартных ситуациях, нести ответственность за принятые решения.</w:t>
      </w:r>
    </w:p>
    <w:p w:rsidR="00155356" w:rsidRDefault="00155356" w:rsidP="00155356">
      <w:pPr>
        <w:jc w:val="both"/>
        <w:rPr>
          <w:rFonts w:eastAsia="Times New Roman" w:cs="Times New Roman"/>
          <w:szCs w:val="24"/>
        </w:rPr>
      </w:pPr>
      <w:r w:rsidRPr="00AA1269">
        <w:rPr>
          <w:rFonts w:eastAsia="Times New Roman" w:cs="Times New Roman"/>
          <w:i/>
          <w:szCs w:val="24"/>
        </w:rPr>
        <w:t xml:space="preserve">- </w:t>
      </w:r>
      <w:r w:rsidRPr="00AA1269">
        <w:rPr>
          <w:rFonts w:eastAsia="Times New Roman" w:cs="Times New Roman"/>
          <w:b/>
          <w:i/>
          <w:szCs w:val="24"/>
        </w:rPr>
        <w:t>УДКинк-3</w:t>
      </w:r>
      <w:r w:rsidRPr="00AA1269">
        <w:rPr>
          <w:rFonts w:eastAsia="Times New Roman" w:cs="Times New Roman"/>
          <w:i/>
          <w:szCs w:val="24"/>
        </w:rPr>
        <w:t xml:space="preserve"> - способность участвовать в разработке и реализации проектов, представлять результаты выполненной работы</w:t>
      </w:r>
      <w:r w:rsidRPr="00AA1269">
        <w:rPr>
          <w:rFonts w:eastAsia="Times New Roman" w:cs="Times New Roman"/>
          <w:szCs w:val="24"/>
        </w:rPr>
        <w:t>.</w:t>
      </w:r>
    </w:p>
    <w:p w:rsidR="00155356" w:rsidRPr="00AA1269" w:rsidRDefault="00155356" w:rsidP="00155356">
      <w:pPr>
        <w:jc w:val="both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0"/>
        <w:gridCol w:w="2520"/>
        <w:gridCol w:w="2233"/>
      </w:tblGrid>
      <w:tr w:rsidR="00155356" w:rsidRPr="00696E94" w:rsidTr="00696138">
        <w:trPr>
          <w:trHeight w:val="555"/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и шифр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компетенции, в фо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р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мировании которой принимает участие 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дисциплина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Перечень формируемых знаний, умений, навыков, 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предусмотренных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155356" w:rsidRPr="00696E94" w:rsidTr="00696138">
        <w:trPr>
          <w:trHeight w:val="555"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Перечень знаний 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(с указанием шифра)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Знать: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Перечень умений 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(с указанием шифра)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Уметь: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Перечень навыков 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(с указанием шифра)</w:t>
            </w:r>
          </w:p>
          <w:p w:rsidR="00155356" w:rsidRPr="00696E94" w:rsidRDefault="00155356" w:rsidP="00696138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Владеть:</w:t>
            </w:r>
          </w:p>
        </w:tc>
      </w:tr>
      <w:tr w:rsidR="00155356" w:rsidRPr="00696E94" w:rsidTr="00696138">
        <w:tblPrEx>
          <w:tblLook w:val="0000" w:firstRow="0" w:lastRow="0" w:firstColumn="0" w:lastColumn="0" w:noHBand="0" w:noVBand="0"/>
        </w:tblPrEx>
        <w:trPr>
          <w:trHeight w:val="4037"/>
        </w:trPr>
        <w:tc>
          <w:tcPr>
            <w:tcW w:w="2268" w:type="dxa"/>
            <w:shd w:val="clear" w:color="auto" w:fill="auto"/>
          </w:tcPr>
          <w:p w:rsidR="00155356" w:rsidRPr="00696E94" w:rsidRDefault="00155356" w:rsidP="00696138">
            <w:pPr>
              <w:ind w:firstLine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</w:rPr>
              <w:t>УДКинк-1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 xml:space="preserve"> - спосо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б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ность работать в ко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л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лективе, толерантно воспринимать соци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культурные различия лиц с ОВЗ, участв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вать в обеспечении условий социализ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а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ции, адаптации и с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здании равных во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з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можностей для лиц с ОВЗ на основе пр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и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нятых в обществе моральных и прав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вых норм</w:t>
            </w:r>
          </w:p>
        </w:tc>
        <w:tc>
          <w:tcPr>
            <w:tcW w:w="255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cs="Times New Roman"/>
                <w:sz w:val="22"/>
                <w:szCs w:val="24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(УДКинк-1) 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основ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о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полагающие междун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а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родные документы, о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т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носящиеся к правам лиц с ОВЗ; основы гражда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н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ского, семейного, тр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у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дового законодател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ь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ства, особенности рег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у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лирования труда лиц с ОВЗ; основные прав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о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вые гарантии инвалидов в области социальной защиты и образования</w:t>
            </w:r>
            <w:r w:rsidRPr="00696E94">
              <w:rPr>
                <w:sz w:val="22"/>
                <w:szCs w:val="24"/>
              </w:rPr>
              <w:t xml:space="preserve"> </w:t>
            </w:r>
          </w:p>
          <w:p w:rsidR="00155356" w:rsidRPr="00696E94" w:rsidRDefault="00155356" w:rsidP="00696138">
            <w:pPr>
              <w:widowControl w:val="0"/>
              <w:ind w:firstLine="0"/>
              <w:rPr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(УДКинк-1) особе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ности и закономерности групповой работы</w:t>
            </w:r>
            <w:r w:rsidRPr="00696E94">
              <w:rPr>
                <w:bCs/>
                <w:sz w:val="22"/>
                <w:szCs w:val="24"/>
                <w:lang w:eastAsia="ru-RU"/>
              </w:rPr>
              <w:t>;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(УДКинк-1)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696E94">
              <w:rPr>
                <w:rFonts w:cs="Times New Roman"/>
                <w:color w:val="000000"/>
                <w:sz w:val="22"/>
                <w:szCs w:val="24"/>
              </w:rPr>
              <w:t>осознанно применять нормы закона с точки зрения конкретных условий их реализации</w:t>
            </w:r>
          </w:p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(УДКинк-1) налаж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вать конструктивный диалог с руководителем и партнерами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;</w:t>
            </w:r>
          </w:p>
        </w:tc>
        <w:tc>
          <w:tcPr>
            <w:tcW w:w="2233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(УДКинк-1) </w:t>
            </w:r>
          </w:p>
          <w:p w:rsidR="00155356" w:rsidRPr="00696E94" w:rsidRDefault="00155356" w:rsidP="00696138">
            <w:pPr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cs="Times New Roman"/>
                <w:color w:val="000000"/>
                <w:sz w:val="22"/>
                <w:szCs w:val="24"/>
              </w:rPr>
              <w:t>навыками составл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е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ния необходимых заявительных док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у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 xml:space="preserve">ментов, резюме, осуществления </w:t>
            </w:r>
            <w:proofErr w:type="spellStart"/>
            <w:r w:rsidRPr="00696E94">
              <w:rPr>
                <w:rFonts w:cs="Times New Roman"/>
                <w:color w:val="000000"/>
                <w:sz w:val="22"/>
                <w:szCs w:val="24"/>
              </w:rPr>
              <w:t>с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а</w:t>
            </w:r>
            <w:r w:rsidRPr="00696E94">
              <w:rPr>
                <w:rFonts w:cs="Times New Roman"/>
                <w:color w:val="000000"/>
                <w:sz w:val="22"/>
                <w:szCs w:val="24"/>
              </w:rPr>
              <w:t>мопрезентации</w:t>
            </w:r>
            <w:proofErr w:type="spellEnd"/>
            <w:r w:rsidRPr="00696E94">
              <w:rPr>
                <w:rFonts w:cs="Times New Roman"/>
                <w:color w:val="000000"/>
                <w:sz w:val="22"/>
                <w:szCs w:val="24"/>
              </w:rPr>
              <w:t xml:space="preserve"> при трудоустройстве</w:t>
            </w:r>
          </w:p>
          <w:p w:rsidR="00155356" w:rsidRPr="00696E94" w:rsidRDefault="00155356" w:rsidP="00696138">
            <w:pPr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(УДКинк-1) навыками коммун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кации и организации коллективной раб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ты; </w:t>
            </w:r>
          </w:p>
        </w:tc>
      </w:tr>
      <w:tr w:rsidR="00155356" w:rsidRPr="00696E94" w:rsidTr="00696138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2268" w:type="dxa"/>
            <w:shd w:val="clear" w:color="auto" w:fill="auto"/>
          </w:tcPr>
          <w:p w:rsidR="00155356" w:rsidRPr="00696E94" w:rsidRDefault="00155356" w:rsidP="00696138">
            <w:pPr>
              <w:ind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</w:rPr>
              <w:lastRenderedPageBreak/>
              <w:t>УДКинк-2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 xml:space="preserve"> - гото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в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ность к самосто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я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тельной и колле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к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тивной деятельности, управлению колле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к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тивом, готовность действовать в н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е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стандартных ситу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а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циях, нести отве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ственность за прин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я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тые решения.</w:t>
            </w:r>
          </w:p>
        </w:tc>
        <w:tc>
          <w:tcPr>
            <w:tcW w:w="255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Style w:val="fontstyle01"/>
                <w:rFonts w:eastAsia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(УДКинк-2)  п</w:t>
            </w:r>
            <w:r w:rsidRPr="00696E94">
              <w:rPr>
                <w:rStyle w:val="fontstyle01"/>
                <w:sz w:val="22"/>
                <w:szCs w:val="24"/>
              </w:rPr>
              <w:t>онятие социальной адаптации личности, ее этапы, м</w:t>
            </w:r>
            <w:r w:rsidRPr="00696E94">
              <w:rPr>
                <w:rStyle w:val="fontstyle01"/>
                <w:sz w:val="22"/>
                <w:szCs w:val="24"/>
              </w:rPr>
              <w:t>е</w:t>
            </w:r>
            <w:r w:rsidRPr="00696E94">
              <w:rPr>
                <w:rStyle w:val="fontstyle01"/>
                <w:sz w:val="22"/>
                <w:szCs w:val="24"/>
              </w:rPr>
              <w:t>ханизмы, условия</w:t>
            </w:r>
          </w:p>
          <w:p w:rsidR="00155356" w:rsidRPr="00696E94" w:rsidRDefault="00155356" w:rsidP="00696138">
            <w:pPr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(УДКинк-2) совр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менные концепции из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у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чения стресса, </w:t>
            </w:r>
            <w:r w:rsidRPr="00696E94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пробл</w:t>
            </w:r>
            <w:r w:rsidRPr="00696E94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е</w:t>
            </w:r>
            <w:r w:rsidRPr="00696E94"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мы адаптации к стрессу, виды стрессов,  с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пец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фику понятия «профе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сиональный стресс»</w:t>
            </w:r>
          </w:p>
        </w:tc>
        <w:tc>
          <w:tcPr>
            <w:tcW w:w="252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(УДКинк-2) </w:t>
            </w:r>
          </w:p>
          <w:p w:rsidR="00155356" w:rsidRPr="00696E94" w:rsidRDefault="00155356" w:rsidP="00696138">
            <w:pPr>
              <w:ind w:firstLine="0"/>
              <w:rPr>
                <w:rStyle w:val="fontstyle01"/>
                <w:sz w:val="22"/>
                <w:szCs w:val="24"/>
              </w:rPr>
            </w:pPr>
            <w:r w:rsidRPr="00696E94">
              <w:rPr>
                <w:rStyle w:val="fontstyle01"/>
                <w:sz w:val="22"/>
                <w:szCs w:val="24"/>
              </w:rPr>
              <w:t>анализировать психол</w:t>
            </w:r>
            <w:r w:rsidRPr="00696E94">
              <w:rPr>
                <w:rStyle w:val="fontstyle01"/>
                <w:sz w:val="22"/>
                <w:szCs w:val="24"/>
              </w:rPr>
              <w:t>о</w:t>
            </w:r>
            <w:r w:rsidRPr="00696E94">
              <w:rPr>
                <w:rStyle w:val="fontstyle01"/>
                <w:sz w:val="22"/>
                <w:szCs w:val="24"/>
              </w:rPr>
              <w:t>гические проблемы, возникающие в проце</w:t>
            </w:r>
            <w:r w:rsidRPr="00696E94">
              <w:rPr>
                <w:rStyle w:val="fontstyle01"/>
                <w:sz w:val="22"/>
                <w:szCs w:val="24"/>
              </w:rPr>
              <w:t>с</w:t>
            </w:r>
            <w:r w:rsidRPr="00696E94">
              <w:rPr>
                <w:rStyle w:val="fontstyle01"/>
                <w:sz w:val="22"/>
                <w:szCs w:val="24"/>
              </w:rPr>
              <w:t>се социализации, обр</w:t>
            </w:r>
            <w:r w:rsidRPr="00696E94">
              <w:rPr>
                <w:rStyle w:val="fontstyle01"/>
                <w:sz w:val="22"/>
                <w:szCs w:val="24"/>
              </w:rPr>
              <w:t>а</w:t>
            </w:r>
            <w:r w:rsidRPr="00696E94">
              <w:rPr>
                <w:rStyle w:val="fontstyle01"/>
                <w:sz w:val="22"/>
                <w:szCs w:val="24"/>
              </w:rPr>
              <w:t>зовательной и профе</w:t>
            </w:r>
            <w:r w:rsidRPr="00696E94">
              <w:rPr>
                <w:rStyle w:val="fontstyle01"/>
                <w:sz w:val="22"/>
                <w:szCs w:val="24"/>
              </w:rPr>
              <w:t>с</w:t>
            </w:r>
            <w:r w:rsidRPr="00696E94">
              <w:rPr>
                <w:rStyle w:val="fontstyle01"/>
                <w:sz w:val="22"/>
                <w:szCs w:val="24"/>
              </w:rPr>
              <w:t>сиональной деятельн</w:t>
            </w:r>
            <w:r w:rsidRPr="00696E94">
              <w:rPr>
                <w:rStyle w:val="fontstyle01"/>
                <w:sz w:val="22"/>
                <w:szCs w:val="24"/>
              </w:rPr>
              <w:t>о</w:t>
            </w:r>
            <w:r w:rsidRPr="00696E94">
              <w:rPr>
                <w:rStyle w:val="fontstyle01"/>
                <w:sz w:val="22"/>
                <w:szCs w:val="24"/>
              </w:rPr>
              <w:t>сти людей с ограниче</w:t>
            </w:r>
            <w:r w:rsidRPr="00696E94">
              <w:rPr>
                <w:rStyle w:val="fontstyle01"/>
                <w:sz w:val="22"/>
                <w:szCs w:val="24"/>
              </w:rPr>
              <w:t>н</w:t>
            </w:r>
            <w:r w:rsidRPr="00696E94">
              <w:rPr>
                <w:rStyle w:val="fontstyle01"/>
                <w:sz w:val="22"/>
                <w:szCs w:val="24"/>
              </w:rPr>
              <w:t>ными возможностями;</w:t>
            </w:r>
          </w:p>
          <w:p w:rsidR="00155356" w:rsidRPr="00696E94" w:rsidRDefault="00155356" w:rsidP="00696138">
            <w:pPr>
              <w:ind w:firstLine="0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(УДКинк-2) </w:t>
            </w:r>
            <w:r w:rsidRPr="00696E94">
              <w:rPr>
                <w:rStyle w:val="fontstyle01"/>
                <w:sz w:val="22"/>
                <w:szCs w:val="24"/>
              </w:rPr>
              <w:t>устана</w:t>
            </w:r>
            <w:r w:rsidRPr="00696E94">
              <w:rPr>
                <w:rStyle w:val="fontstyle01"/>
                <w:sz w:val="22"/>
                <w:szCs w:val="24"/>
              </w:rPr>
              <w:t>в</w:t>
            </w:r>
            <w:r w:rsidRPr="00696E94">
              <w:rPr>
                <w:rStyle w:val="fontstyle01"/>
                <w:sz w:val="22"/>
                <w:szCs w:val="24"/>
              </w:rPr>
              <w:t>ливать доверительный контакт и поддерживать диалог, определить проблемы, возника</w:t>
            </w:r>
            <w:r w:rsidRPr="00696E94">
              <w:rPr>
                <w:rStyle w:val="fontstyle01"/>
                <w:sz w:val="22"/>
                <w:szCs w:val="24"/>
              </w:rPr>
              <w:t>ю</w:t>
            </w:r>
            <w:r w:rsidRPr="00696E94">
              <w:rPr>
                <w:rStyle w:val="fontstyle01"/>
                <w:sz w:val="22"/>
                <w:szCs w:val="24"/>
              </w:rPr>
              <w:t>щие в социально-психологической пра</w:t>
            </w:r>
            <w:r w:rsidRPr="00696E94">
              <w:rPr>
                <w:rStyle w:val="fontstyle01"/>
                <w:sz w:val="22"/>
                <w:szCs w:val="24"/>
              </w:rPr>
              <w:t>к</w:t>
            </w:r>
            <w:r w:rsidRPr="00696E94">
              <w:rPr>
                <w:rStyle w:val="fontstyle01"/>
                <w:sz w:val="22"/>
                <w:szCs w:val="24"/>
              </w:rPr>
              <w:t>тике; использовать о</w:t>
            </w:r>
            <w:r w:rsidRPr="00696E94">
              <w:rPr>
                <w:rStyle w:val="fontstyle01"/>
                <w:sz w:val="22"/>
                <w:szCs w:val="24"/>
              </w:rPr>
              <w:t>с</w:t>
            </w:r>
            <w:r w:rsidRPr="00696E94">
              <w:rPr>
                <w:rStyle w:val="fontstyle01"/>
                <w:sz w:val="22"/>
                <w:szCs w:val="24"/>
              </w:rPr>
              <w:t>новные дидактические приемы в процессе практической профе</w:t>
            </w:r>
            <w:r w:rsidRPr="00696E94">
              <w:rPr>
                <w:rStyle w:val="fontstyle01"/>
                <w:sz w:val="22"/>
                <w:szCs w:val="24"/>
              </w:rPr>
              <w:t>с</w:t>
            </w:r>
            <w:r w:rsidRPr="00696E94">
              <w:rPr>
                <w:rStyle w:val="fontstyle01"/>
                <w:sz w:val="22"/>
                <w:szCs w:val="24"/>
              </w:rPr>
              <w:t>сиональной деятельн</w:t>
            </w:r>
            <w:r w:rsidRPr="00696E94">
              <w:rPr>
                <w:rStyle w:val="fontstyle01"/>
                <w:sz w:val="22"/>
                <w:szCs w:val="24"/>
              </w:rPr>
              <w:t>о</w:t>
            </w:r>
            <w:r w:rsidRPr="00696E94">
              <w:rPr>
                <w:rStyle w:val="fontstyle01"/>
                <w:sz w:val="22"/>
                <w:szCs w:val="24"/>
              </w:rPr>
              <w:t>сти</w:t>
            </w:r>
          </w:p>
        </w:tc>
        <w:tc>
          <w:tcPr>
            <w:tcW w:w="2233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(УДКинк-2) </w:t>
            </w:r>
          </w:p>
          <w:p w:rsidR="00155356" w:rsidRPr="00696E94" w:rsidRDefault="00155356" w:rsidP="00696138">
            <w:pPr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Style w:val="fontstyle01"/>
                <w:sz w:val="22"/>
                <w:szCs w:val="24"/>
              </w:rPr>
              <w:t>навыками реализ</w:t>
            </w:r>
            <w:r w:rsidRPr="00696E94">
              <w:rPr>
                <w:rStyle w:val="fontstyle01"/>
                <w:sz w:val="22"/>
                <w:szCs w:val="24"/>
              </w:rPr>
              <w:t>а</w:t>
            </w:r>
            <w:r w:rsidRPr="00696E94">
              <w:rPr>
                <w:rStyle w:val="fontstyle01"/>
                <w:sz w:val="22"/>
                <w:szCs w:val="24"/>
              </w:rPr>
              <w:t>ции стандартных коррекционных, ре</w:t>
            </w:r>
            <w:r w:rsidRPr="00696E94">
              <w:rPr>
                <w:rStyle w:val="fontstyle01"/>
                <w:sz w:val="22"/>
                <w:szCs w:val="24"/>
              </w:rPr>
              <w:t>а</w:t>
            </w:r>
            <w:r w:rsidRPr="00696E94">
              <w:rPr>
                <w:rStyle w:val="fontstyle01"/>
                <w:sz w:val="22"/>
                <w:szCs w:val="24"/>
              </w:rPr>
              <w:t>билитационных и обучающих пр</w:t>
            </w:r>
            <w:r w:rsidRPr="00696E94">
              <w:rPr>
                <w:rStyle w:val="fontstyle01"/>
                <w:sz w:val="22"/>
                <w:szCs w:val="24"/>
              </w:rPr>
              <w:t>о</w:t>
            </w:r>
            <w:r w:rsidRPr="00696E94">
              <w:rPr>
                <w:rStyle w:val="fontstyle01"/>
                <w:sz w:val="22"/>
                <w:szCs w:val="24"/>
              </w:rPr>
              <w:t>грамм по оптимиз</w:t>
            </w:r>
            <w:r w:rsidRPr="00696E94">
              <w:rPr>
                <w:rStyle w:val="fontstyle01"/>
                <w:sz w:val="22"/>
                <w:szCs w:val="24"/>
              </w:rPr>
              <w:t>а</w:t>
            </w:r>
            <w:r w:rsidRPr="00696E94">
              <w:rPr>
                <w:rStyle w:val="fontstyle01"/>
                <w:sz w:val="22"/>
                <w:szCs w:val="24"/>
              </w:rPr>
              <w:t>ции психической деятельности чел</w:t>
            </w:r>
            <w:r w:rsidRPr="00696E94">
              <w:rPr>
                <w:rStyle w:val="fontstyle01"/>
                <w:sz w:val="22"/>
                <w:szCs w:val="24"/>
              </w:rPr>
              <w:t>о</w:t>
            </w:r>
            <w:r w:rsidRPr="00696E94">
              <w:rPr>
                <w:rStyle w:val="fontstyle01"/>
                <w:sz w:val="22"/>
                <w:szCs w:val="24"/>
              </w:rPr>
              <w:t>века</w:t>
            </w:r>
          </w:p>
        </w:tc>
      </w:tr>
      <w:tr w:rsidR="00155356" w:rsidRPr="00AA1269" w:rsidTr="00696138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2268" w:type="dxa"/>
            <w:shd w:val="clear" w:color="auto" w:fill="auto"/>
          </w:tcPr>
          <w:p w:rsidR="00155356" w:rsidRPr="00696E94" w:rsidRDefault="00155356" w:rsidP="00696138">
            <w:pPr>
              <w:ind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696E94">
              <w:rPr>
                <w:rFonts w:eastAsia="Times New Roman" w:cs="Times New Roman"/>
                <w:b/>
                <w:sz w:val="22"/>
                <w:szCs w:val="24"/>
              </w:rPr>
              <w:t>УДКинк-3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 xml:space="preserve"> - спосо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б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ность участвовать в разработке и реал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и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зации проектов, представлять резул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ь</w:t>
            </w:r>
            <w:r w:rsidRPr="00696E94">
              <w:rPr>
                <w:rFonts w:eastAsia="Times New Roman" w:cs="Times New Roman"/>
                <w:sz w:val="22"/>
                <w:szCs w:val="24"/>
              </w:rPr>
              <w:t>таты выполненной работы.</w:t>
            </w:r>
          </w:p>
        </w:tc>
        <w:tc>
          <w:tcPr>
            <w:tcW w:w="255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(УДКинк-3) 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принц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пы формирования и распределения ролей в коллективах, ведущих научно-исследовательскую и инновационную де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я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тельность</w:t>
            </w:r>
          </w:p>
        </w:tc>
        <w:tc>
          <w:tcPr>
            <w:tcW w:w="2520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(УДКинк-3) орган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зовывать работу испо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л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нителей для осущест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в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ления конкретных пр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о</w:t>
            </w:r>
            <w:r w:rsidRPr="00696E94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ектов, работ</w:t>
            </w:r>
          </w:p>
        </w:tc>
        <w:tc>
          <w:tcPr>
            <w:tcW w:w="2233" w:type="dxa"/>
            <w:shd w:val="clear" w:color="auto" w:fill="auto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proofErr w:type="gramStart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proofErr w:type="gramEnd"/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(УДКинк-3) навыком предста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в</w:t>
            </w:r>
            <w:r w:rsidRPr="00696E94">
              <w:rPr>
                <w:rFonts w:eastAsia="Times New Roman" w:cs="Times New Roman"/>
                <w:sz w:val="22"/>
                <w:szCs w:val="24"/>
                <w:lang w:eastAsia="ru-RU"/>
              </w:rPr>
              <w:t>ления результатов выполненной работы</w:t>
            </w:r>
          </w:p>
        </w:tc>
      </w:tr>
    </w:tbl>
    <w:p w:rsidR="00155356" w:rsidRDefault="00155356" w:rsidP="00155356"/>
    <w:p w:rsidR="00155356" w:rsidRDefault="00155356" w:rsidP="00155356">
      <w:pPr>
        <w:rPr>
          <w:b/>
          <w:i/>
        </w:rPr>
      </w:pPr>
      <w:r w:rsidRPr="00155356">
        <w:rPr>
          <w:b/>
          <w:i/>
        </w:rPr>
        <w:t>В паспортах:</w:t>
      </w:r>
    </w:p>
    <w:p w:rsidR="00464C4D" w:rsidRPr="00155356" w:rsidRDefault="00464C4D" w:rsidP="00155356">
      <w:pPr>
        <w:rPr>
          <w:b/>
          <w:i/>
        </w:rPr>
      </w:pPr>
    </w:p>
    <w:p w:rsidR="00464C4D" w:rsidRDefault="00155356" w:rsidP="00464C4D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 КОМПЕТЕНЦИИ ОПК-28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477"/>
        <w:gridCol w:w="3546"/>
        <w:gridCol w:w="904"/>
      </w:tblGrid>
      <w:tr w:rsidR="00155356" w:rsidTr="00696138">
        <w:trPr>
          <w:trHeight w:val="33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Компетенция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Наименование </w:t>
            </w:r>
          </w:p>
          <w:p w:rsidR="00155356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компетенции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Семестр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ГИА</w:t>
            </w:r>
          </w:p>
        </w:tc>
      </w:tr>
      <w:tr w:rsidR="00155356" w:rsidTr="00696138">
        <w:trPr>
          <w:trHeight w:val="99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ОПК-28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6" w:rsidRPr="000C12A5" w:rsidRDefault="00155356" w:rsidP="00696138">
            <w:pPr>
              <w:ind w:firstLine="0"/>
              <w:jc w:val="both"/>
              <w:rPr>
                <w:rFonts w:asciiTheme="majorBidi" w:eastAsia="Times New Roman" w:hAnsiTheme="majorBidi" w:cstheme="majorBidi"/>
                <w:color w:val="000000"/>
                <w:szCs w:val="24"/>
                <w:lang w:eastAsia="ru-RU"/>
              </w:rPr>
            </w:pP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способность ориентироваться на рынке труда и занятости в части, к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сающейся своей профессиональной деятельности, обладает системой навыков экзистенциальной комп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тенции (изучение рынка труда, с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ставление резюме, проведение соб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седования и переговоров с потенц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C12A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альным работодателем)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Социальное поведение и упра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ление персонало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 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 xml:space="preserve">/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Т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ехнологии социальной интеграции в усл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виях образовательной и труд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1028BC">
              <w:rPr>
                <w:rFonts w:eastAsia="Times New Roman"/>
                <w:color w:val="000000"/>
                <w:szCs w:val="24"/>
                <w:lang w:eastAsia="ru-RU"/>
              </w:rPr>
              <w:t>вой деятельности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Default="00155356" w:rsidP="00696138">
            <w:pPr>
              <w:tabs>
                <w:tab w:val="left" w:pos="1293"/>
                <w:tab w:val="left" w:pos="5073"/>
              </w:tabs>
              <w:ind w:left="113"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Го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ударственный экз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мен </w:t>
            </w:r>
          </w:p>
          <w:p w:rsidR="00155356" w:rsidRDefault="00155356" w:rsidP="00696138">
            <w:pPr>
              <w:tabs>
                <w:tab w:val="left" w:pos="1293"/>
                <w:tab w:val="left" w:pos="5073"/>
              </w:tabs>
              <w:ind w:left="113"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155356" w:rsidRDefault="00155356" w:rsidP="00155356">
      <w:pPr>
        <w:tabs>
          <w:tab w:val="left" w:pos="14093"/>
        </w:tabs>
        <w:rPr>
          <w:iCs/>
          <w:color w:val="000000"/>
          <w:szCs w:val="24"/>
        </w:rPr>
      </w:pPr>
    </w:p>
    <w:p w:rsidR="00464C4D" w:rsidRDefault="00464C4D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</w:p>
    <w:p w:rsidR="00464C4D" w:rsidRDefault="00464C4D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</w:p>
    <w:p w:rsidR="00464C4D" w:rsidRDefault="00464C4D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</w:p>
    <w:p w:rsidR="00155356" w:rsidRDefault="00155356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  <w:r>
        <w:rPr>
          <w:rFonts w:ascii="Cambria" w:eastAsia="Times New Roman" w:hAnsi="Cambria"/>
          <w:caps/>
          <w:spacing w:val="10"/>
          <w:lang w:eastAsia="ru-RU"/>
        </w:rPr>
        <w:lastRenderedPageBreak/>
        <w:t xml:space="preserve">СТРУКТУРНЫЕ ЭЛЕМЕНТЫ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726"/>
        <w:gridCol w:w="1217"/>
        <w:gridCol w:w="1145"/>
        <w:gridCol w:w="1220"/>
        <w:gridCol w:w="1558"/>
        <w:gridCol w:w="1524"/>
      </w:tblGrid>
      <w:tr w:rsidR="00155356" w:rsidRPr="00AA1269" w:rsidTr="00696138">
        <w:trPr>
          <w:trHeight w:val="417"/>
          <w:tblHeader/>
        </w:trPr>
        <w:tc>
          <w:tcPr>
            <w:tcW w:w="4204" w:type="pct"/>
            <w:gridSpan w:val="6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AA1269">
              <w:rPr>
                <w:sz w:val="20"/>
                <w:szCs w:val="20"/>
              </w:rPr>
              <w:t>сформированности</w:t>
            </w:r>
            <w:proofErr w:type="spellEnd"/>
            <w:r w:rsidRPr="00AA1269">
              <w:rPr>
                <w:sz w:val="20"/>
                <w:szCs w:val="20"/>
              </w:rPr>
              <w:t xml:space="preserve"> компете</w:t>
            </w:r>
            <w:r w:rsidRPr="00AA1269">
              <w:rPr>
                <w:sz w:val="20"/>
                <w:szCs w:val="20"/>
              </w:rPr>
              <w:t>н</w:t>
            </w:r>
            <w:r w:rsidRPr="00AA1269">
              <w:rPr>
                <w:sz w:val="20"/>
                <w:szCs w:val="20"/>
              </w:rPr>
              <w:t>ции)</w:t>
            </w:r>
          </w:p>
        </w:tc>
        <w:tc>
          <w:tcPr>
            <w:tcW w:w="796" w:type="pct"/>
            <w:vMerge w:val="restar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программы, формирующий результат об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чения</w:t>
            </w:r>
            <w:r w:rsidRPr="00AA126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5356" w:rsidRPr="00AA1269" w:rsidTr="00696138">
        <w:trPr>
          <w:trHeight w:val="705"/>
          <w:tblHeader/>
        </w:trPr>
        <w:tc>
          <w:tcPr>
            <w:tcW w:w="617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902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636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598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637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814" w:type="pct"/>
            <w:vAlign w:val="center"/>
            <w:hideMark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796" w:type="pct"/>
            <w:vMerge/>
            <w:vAlign w:val="center"/>
            <w:hideMark/>
          </w:tcPr>
          <w:p w:rsidR="00155356" w:rsidRPr="00AA1269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56" w:rsidRPr="00AA1269" w:rsidTr="00696138">
        <w:trPr>
          <w:trHeight w:val="850"/>
        </w:trPr>
        <w:tc>
          <w:tcPr>
            <w:tcW w:w="617" w:type="pct"/>
            <w:vAlign w:val="center"/>
          </w:tcPr>
          <w:p w:rsidR="00155356" w:rsidRPr="00AA1269" w:rsidRDefault="00155356" w:rsidP="00696138">
            <w:pPr>
              <w:widowControl w:val="0"/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(УДКинк-1) </w:t>
            </w:r>
          </w:p>
        </w:tc>
        <w:tc>
          <w:tcPr>
            <w:tcW w:w="902" w:type="pct"/>
            <w:vAlign w:val="center"/>
          </w:tcPr>
          <w:p w:rsidR="00155356" w:rsidRPr="00AA1269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cs="Times New Roman"/>
                <w:color w:val="000000"/>
                <w:sz w:val="20"/>
                <w:szCs w:val="20"/>
              </w:rPr>
              <w:t>основополага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ю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щие междун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родные докуме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ты, относящиеся к правам лиц с ОВЗ; основы гражданского, семейного, тр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дового законод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тельства, ос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бенности рег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лирования труда лиц с ОВЗ; 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новные правовые гарантии инв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лидов в области социальной з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щиты и образ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636" w:type="pct"/>
            <w:vAlign w:val="center"/>
          </w:tcPr>
          <w:p w:rsidR="00155356" w:rsidRPr="00AA1269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AA1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1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(УДКинк-1)</w:t>
            </w:r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5356" w:rsidRPr="00AA1269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155356" w:rsidRPr="00AA1269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A1269">
              <w:rPr>
                <w:rFonts w:cs="Times New Roman"/>
                <w:color w:val="000000"/>
                <w:sz w:val="20"/>
                <w:szCs w:val="20"/>
              </w:rPr>
              <w:t>осознанно применять нормы закона с точки зр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ния ко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кретных условий их реал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зации</w:t>
            </w:r>
          </w:p>
          <w:p w:rsidR="00155356" w:rsidRPr="00AA1269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155356" w:rsidRPr="00AA1269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12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(УДКинк-1) </w:t>
            </w:r>
          </w:p>
          <w:p w:rsidR="00155356" w:rsidRPr="00AA1269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Align w:val="center"/>
          </w:tcPr>
          <w:p w:rsidR="00155356" w:rsidRPr="00AA1269" w:rsidRDefault="00155356" w:rsidP="00696138">
            <w:pPr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1269">
              <w:rPr>
                <w:rFonts w:cs="Times New Roman"/>
                <w:color w:val="000000"/>
                <w:sz w:val="20"/>
                <w:szCs w:val="20"/>
              </w:rPr>
              <w:t>навыками с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ставления н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обходимых заявительных документов, резюме, ос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 xml:space="preserve">ществления </w:t>
            </w:r>
            <w:proofErr w:type="spellStart"/>
            <w:r w:rsidRPr="00AA1269">
              <w:rPr>
                <w:rFonts w:cs="Times New Roman"/>
                <w:color w:val="000000"/>
                <w:sz w:val="20"/>
                <w:szCs w:val="20"/>
              </w:rPr>
              <w:t>самопрезент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AA1269">
              <w:rPr>
                <w:rFonts w:cs="Times New Roman"/>
                <w:color w:val="000000"/>
                <w:sz w:val="20"/>
                <w:szCs w:val="20"/>
              </w:rPr>
              <w:t xml:space="preserve"> при труд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A1269">
              <w:rPr>
                <w:rFonts w:cs="Times New Roman"/>
                <w:color w:val="000000"/>
                <w:sz w:val="20"/>
                <w:szCs w:val="20"/>
              </w:rPr>
              <w:t>устройстве</w:t>
            </w:r>
          </w:p>
          <w:p w:rsidR="00155356" w:rsidRPr="00AA1269" w:rsidRDefault="00155356" w:rsidP="00696138">
            <w:pPr>
              <w:pStyle w:val="a5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155356" w:rsidRPr="00AA1269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социальной интеграции в условиях обр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и трудовой де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2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</w:tr>
    </w:tbl>
    <w:p w:rsidR="00155356" w:rsidRDefault="00155356" w:rsidP="00155356"/>
    <w:p w:rsidR="00155356" w:rsidRDefault="00155356" w:rsidP="00155356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 КОМПЕТЕНЦИИ ОПК-30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665"/>
        <w:gridCol w:w="2767"/>
        <w:gridCol w:w="1727"/>
      </w:tblGrid>
      <w:tr w:rsidR="00155356" w:rsidRPr="004E01BD" w:rsidTr="00696138">
        <w:trPr>
          <w:trHeight w:val="33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 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ГИА</w:t>
            </w:r>
          </w:p>
        </w:tc>
      </w:tr>
      <w:tr w:rsidR="00155356" w:rsidRPr="004E01BD" w:rsidTr="00696138">
        <w:trPr>
          <w:trHeight w:val="995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ОПК-30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6" w:rsidRPr="004E01BD" w:rsidRDefault="00155356" w:rsidP="00696138">
            <w:pPr>
              <w:ind w:firstLine="0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владение навыками управления пр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фессиональным коллективом лингв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стов и способами организации его р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E01B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боты в целях достижения максимально эффективных результатов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Pr="004E01BD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поведение и управление персоналом / Технологии социальной и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теграции в условиях образ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вательной и трудовой де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Pr="004E01BD" w:rsidRDefault="00155356" w:rsidP="00696138">
            <w:pPr>
              <w:tabs>
                <w:tab w:val="left" w:pos="1293"/>
                <w:tab w:val="left" w:pos="5073"/>
              </w:tabs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01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Государственный экзамен </w:t>
            </w:r>
          </w:p>
          <w:p w:rsidR="00155356" w:rsidRPr="004E01BD" w:rsidRDefault="00155356" w:rsidP="00696138">
            <w:pPr>
              <w:tabs>
                <w:tab w:val="left" w:pos="1293"/>
                <w:tab w:val="left" w:pos="5073"/>
              </w:tabs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356" w:rsidRDefault="00155356" w:rsidP="00155356"/>
    <w:p w:rsidR="00155356" w:rsidRDefault="00155356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  <w:r>
        <w:rPr>
          <w:rFonts w:ascii="Cambria" w:eastAsia="Times New Roman" w:hAnsi="Cambria"/>
          <w:caps/>
          <w:spacing w:val="10"/>
          <w:lang w:eastAsia="ru-RU"/>
        </w:rPr>
        <w:t xml:space="preserve">СТРУКТУРНЫЕ ЭЛЕМЕНТЫ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710"/>
        <w:gridCol w:w="1204"/>
        <w:gridCol w:w="1435"/>
        <w:gridCol w:w="1207"/>
        <w:gridCol w:w="1342"/>
        <w:gridCol w:w="1506"/>
      </w:tblGrid>
      <w:tr w:rsidR="00155356" w:rsidRPr="00D052A3" w:rsidTr="00696138">
        <w:trPr>
          <w:trHeight w:val="417"/>
          <w:tblHeader/>
        </w:trPr>
        <w:tc>
          <w:tcPr>
            <w:tcW w:w="4213" w:type="pct"/>
            <w:gridSpan w:val="6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D052A3">
              <w:rPr>
                <w:sz w:val="20"/>
                <w:szCs w:val="20"/>
              </w:rPr>
              <w:t>сформированности</w:t>
            </w:r>
            <w:proofErr w:type="spellEnd"/>
            <w:r w:rsidRPr="00D052A3">
              <w:rPr>
                <w:sz w:val="20"/>
                <w:szCs w:val="20"/>
              </w:rPr>
              <w:t xml:space="preserve"> компете</w:t>
            </w:r>
            <w:r w:rsidRPr="00D052A3">
              <w:rPr>
                <w:sz w:val="20"/>
                <w:szCs w:val="20"/>
              </w:rPr>
              <w:t>н</w:t>
            </w:r>
            <w:r w:rsidRPr="00D052A3">
              <w:rPr>
                <w:sz w:val="20"/>
                <w:szCs w:val="20"/>
              </w:rPr>
              <w:t>ции)</w:t>
            </w:r>
          </w:p>
        </w:tc>
        <w:tc>
          <w:tcPr>
            <w:tcW w:w="787" w:type="pct"/>
            <w:vMerge w:val="restar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программы, формирующий результат об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</w:tr>
      <w:tr w:rsidR="00155356" w:rsidRPr="00D052A3" w:rsidTr="00696138">
        <w:trPr>
          <w:trHeight w:val="705"/>
          <w:tblHeader/>
        </w:trPr>
        <w:tc>
          <w:tcPr>
            <w:tcW w:w="610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893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629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701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787" w:type="pct"/>
            <w:vMerge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56" w:rsidRPr="00D052A3" w:rsidTr="00696138">
        <w:trPr>
          <w:trHeight w:val="850"/>
        </w:trPr>
        <w:tc>
          <w:tcPr>
            <w:tcW w:w="610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(УДКинк-3)</w:t>
            </w:r>
          </w:p>
        </w:tc>
        <w:tc>
          <w:tcPr>
            <w:tcW w:w="893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принципы фо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мирования и распределения ролей в колле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тивах, ведущих научно-исследовател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скую и иннов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ционную де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</w:tc>
        <w:tc>
          <w:tcPr>
            <w:tcW w:w="629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(УДКинк-3)</w:t>
            </w:r>
          </w:p>
        </w:tc>
        <w:tc>
          <w:tcPr>
            <w:tcW w:w="750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организов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 работу исполнителей для ос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ществления конкретных проектов, работ</w:t>
            </w:r>
          </w:p>
        </w:tc>
        <w:tc>
          <w:tcPr>
            <w:tcW w:w="630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(УДКинк-3)</w:t>
            </w:r>
          </w:p>
        </w:tc>
        <w:tc>
          <w:tcPr>
            <w:tcW w:w="701" w:type="pct"/>
          </w:tcPr>
          <w:p w:rsidR="00155356" w:rsidRPr="00D052A3" w:rsidRDefault="00155356" w:rsidP="00696138">
            <w:pPr>
              <w:pStyle w:val="a5"/>
              <w:ind w:left="0"/>
              <w:rPr>
                <w:b/>
                <w:color w:val="000000"/>
                <w:sz w:val="20"/>
                <w:szCs w:val="20"/>
              </w:rPr>
            </w:pPr>
            <w:r w:rsidRPr="00D052A3">
              <w:rPr>
                <w:sz w:val="20"/>
                <w:szCs w:val="20"/>
              </w:rPr>
              <w:t>навыком представл</w:t>
            </w:r>
            <w:r w:rsidRPr="00D052A3">
              <w:rPr>
                <w:sz w:val="20"/>
                <w:szCs w:val="20"/>
              </w:rPr>
              <w:t>е</w:t>
            </w:r>
            <w:r w:rsidRPr="00D052A3">
              <w:rPr>
                <w:sz w:val="20"/>
                <w:szCs w:val="20"/>
              </w:rPr>
              <w:t>ния резул</w:t>
            </w:r>
            <w:r w:rsidRPr="00D052A3">
              <w:rPr>
                <w:sz w:val="20"/>
                <w:szCs w:val="20"/>
              </w:rPr>
              <w:t>ь</w:t>
            </w:r>
            <w:r w:rsidRPr="00D052A3">
              <w:rPr>
                <w:sz w:val="20"/>
                <w:szCs w:val="20"/>
              </w:rPr>
              <w:t>татов в</w:t>
            </w:r>
            <w:r w:rsidRPr="00D052A3">
              <w:rPr>
                <w:sz w:val="20"/>
                <w:szCs w:val="20"/>
              </w:rPr>
              <w:t>ы</w:t>
            </w:r>
            <w:r w:rsidRPr="00D052A3">
              <w:rPr>
                <w:sz w:val="20"/>
                <w:szCs w:val="20"/>
              </w:rPr>
              <w:t>полненной работы</w:t>
            </w:r>
          </w:p>
        </w:tc>
        <w:tc>
          <w:tcPr>
            <w:tcW w:w="787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социальной интеграции в условиях о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разовательной и трудовой деятельности</w:t>
            </w:r>
          </w:p>
        </w:tc>
      </w:tr>
    </w:tbl>
    <w:p w:rsidR="00155356" w:rsidRDefault="00155356" w:rsidP="00155356"/>
    <w:p w:rsidR="00464C4D" w:rsidRDefault="00464C4D" w:rsidP="00155356"/>
    <w:p w:rsidR="00464C4D" w:rsidRDefault="00464C4D" w:rsidP="00155356"/>
    <w:p w:rsidR="00464C4D" w:rsidRDefault="00464C4D" w:rsidP="00155356"/>
    <w:p w:rsidR="00464C4D" w:rsidRDefault="00464C4D" w:rsidP="00155356">
      <w:bookmarkStart w:id="0" w:name="_GoBack"/>
      <w:bookmarkEnd w:id="0"/>
    </w:p>
    <w:p w:rsidR="00155356" w:rsidRDefault="00155356" w:rsidP="00155356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lastRenderedPageBreak/>
        <w:t>Паспорт КОМПЕТЕНЦИИ ОПК-31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549"/>
        <w:gridCol w:w="3446"/>
      </w:tblGrid>
      <w:tr w:rsidR="00155356" w:rsidRPr="00D052A3" w:rsidTr="00696138">
        <w:trPr>
          <w:trHeight w:val="33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Компетенция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</w:p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компетенции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Семестр 1</w:t>
            </w:r>
          </w:p>
        </w:tc>
      </w:tr>
      <w:tr w:rsidR="00155356" w:rsidRPr="00D052A3" w:rsidTr="00696138">
        <w:trPr>
          <w:trHeight w:val="624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ОПК-31</w:t>
            </w:r>
          </w:p>
        </w:tc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56" w:rsidRPr="00D052A3" w:rsidRDefault="00155356" w:rsidP="00696138">
            <w:pPr>
              <w:ind w:firstLine="0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asciiTheme="majorBidi" w:hAnsiTheme="majorBidi" w:cstheme="majorBidi"/>
                <w:color w:val="000000"/>
                <w:sz w:val="20"/>
                <w:szCs w:val="24"/>
                <w:shd w:val="clear" w:color="auto" w:fill="FFFFFF"/>
              </w:rPr>
              <w:t>владение навыками организации НИР и управления научно-исследовательским коллективом</w:t>
            </w:r>
            <w:r w:rsidRPr="00D052A3">
              <w:rPr>
                <w:rStyle w:val="apple-converted-space"/>
                <w:rFonts w:asciiTheme="majorBidi" w:hAnsiTheme="majorBidi" w:cstheme="majorBidi"/>
                <w:color w:val="000000"/>
                <w:sz w:val="20"/>
                <w:szCs w:val="24"/>
                <w:shd w:val="clear" w:color="auto" w:fill="FFFFFF"/>
              </w:rPr>
              <w:t> 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Производственная практика (Научно-исследовательская работа)</w:t>
            </w:r>
          </w:p>
          <w:p w:rsidR="00155356" w:rsidRPr="00D052A3" w:rsidRDefault="00155356" w:rsidP="00696138">
            <w:pPr>
              <w:ind w:firstLine="0"/>
              <w:jc w:val="center"/>
              <w:rPr>
                <w:sz w:val="20"/>
              </w:rPr>
            </w:pPr>
          </w:p>
        </w:tc>
      </w:tr>
      <w:tr w:rsidR="00155356" w:rsidRPr="00D052A3" w:rsidTr="00696138">
        <w:trPr>
          <w:trHeight w:val="624"/>
        </w:trPr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56" w:rsidRPr="00D052A3" w:rsidRDefault="00155356" w:rsidP="00696138">
            <w:pPr>
              <w:ind w:firstLine="0"/>
              <w:jc w:val="both"/>
              <w:rPr>
                <w:rFonts w:asciiTheme="majorBidi" w:hAnsiTheme="majorBidi" w:cstheme="majorBidi"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Социальное поведение и управление персоналом / Технологии социальной интеграции в условиях образов</w:t>
            </w: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а</w:t>
            </w:r>
            <w:r w:rsidRPr="00D052A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тельной и трудовой деятельности</w:t>
            </w:r>
          </w:p>
        </w:tc>
      </w:tr>
    </w:tbl>
    <w:p w:rsidR="00155356" w:rsidRDefault="00155356" w:rsidP="00155356"/>
    <w:p w:rsidR="00155356" w:rsidRDefault="00155356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  <w:r>
        <w:rPr>
          <w:rFonts w:ascii="Cambria" w:eastAsia="Times New Roman" w:hAnsi="Cambria"/>
          <w:caps/>
          <w:spacing w:val="10"/>
          <w:lang w:eastAsia="ru-RU"/>
        </w:rPr>
        <w:t xml:space="preserve">СТРУКТУРНЫЕ ЭЛЕМЕНТЫ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486"/>
        <w:gridCol w:w="1228"/>
        <w:gridCol w:w="1520"/>
        <w:gridCol w:w="1123"/>
        <w:gridCol w:w="1486"/>
        <w:gridCol w:w="1538"/>
      </w:tblGrid>
      <w:tr w:rsidR="00155356" w:rsidRPr="00D052A3" w:rsidTr="00696138">
        <w:trPr>
          <w:trHeight w:val="417"/>
          <w:tblHeader/>
        </w:trPr>
        <w:tc>
          <w:tcPr>
            <w:tcW w:w="4197" w:type="pct"/>
            <w:gridSpan w:val="6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D052A3">
              <w:rPr>
                <w:sz w:val="20"/>
                <w:szCs w:val="20"/>
              </w:rPr>
              <w:t>сформированности</w:t>
            </w:r>
            <w:proofErr w:type="spellEnd"/>
            <w:r w:rsidRPr="00D052A3">
              <w:rPr>
                <w:sz w:val="20"/>
                <w:szCs w:val="20"/>
              </w:rPr>
              <w:t xml:space="preserve"> компете</w:t>
            </w:r>
            <w:r w:rsidRPr="00D052A3">
              <w:rPr>
                <w:sz w:val="20"/>
                <w:szCs w:val="20"/>
              </w:rPr>
              <w:t>н</w:t>
            </w:r>
            <w:r w:rsidRPr="00D052A3">
              <w:rPr>
                <w:sz w:val="20"/>
                <w:szCs w:val="20"/>
              </w:rPr>
              <w:t>ции)</w:t>
            </w:r>
          </w:p>
        </w:tc>
        <w:tc>
          <w:tcPr>
            <w:tcW w:w="803" w:type="pct"/>
            <w:vMerge w:val="restar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программы, формирующий результат об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</w:tr>
      <w:tr w:rsidR="00155356" w:rsidRPr="00D052A3" w:rsidTr="00696138">
        <w:trPr>
          <w:trHeight w:val="705"/>
          <w:tblHeader/>
        </w:trPr>
        <w:tc>
          <w:tcPr>
            <w:tcW w:w="622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776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642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794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587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</w:p>
        </w:tc>
        <w:tc>
          <w:tcPr>
            <w:tcW w:w="776" w:type="pct"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803" w:type="pct"/>
            <w:vMerge/>
            <w:vAlign w:val="center"/>
            <w:hideMark/>
          </w:tcPr>
          <w:p w:rsidR="00155356" w:rsidRPr="00D052A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56" w:rsidRPr="00D052A3" w:rsidTr="00696138">
        <w:trPr>
          <w:trHeight w:val="850"/>
        </w:trPr>
        <w:tc>
          <w:tcPr>
            <w:tcW w:w="622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(УДКинк-1)</w:t>
            </w:r>
          </w:p>
        </w:tc>
        <w:tc>
          <w:tcPr>
            <w:tcW w:w="776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и закономерн</w:t>
            </w: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сти групповой работы</w:t>
            </w:r>
            <w:r w:rsidRPr="00D052A3">
              <w:rPr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42" w:type="pct"/>
          </w:tcPr>
          <w:p w:rsidR="00155356" w:rsidRPr="00D052A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(УДКинк-1) </w:t>
            </w:r>
          </w:p>
        </w:tc>
        <w:tc>
          <w:tcPr>
            <w:tcW w:w="794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налаживать конструкти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052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диалог с руководителем и партнерами</w:t>
            </w: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587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52A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76" w:type="pct"/>
          </w:tcPr>
          <w:p w:rsidR="00155356" w:rsidRPr="00D052A3" w:rsidRDefault="00155356" w:rsidP="00696138">
            <w:pPr>
              <w:pStyle w:val="a5"/>
              <w:ind w:left="0"/>
              <w:rPr>
                <w:b/>
                <w:color w:val="000000"/>
                <w:sz w:val="20"/>
                <w:szCs w:val="20"/>
              </w:rPr>
            </w:pPr>
            <w:r w:rsidRPr="00D052A3">
              <w:rPr>
                <w:sz w:val="20"/>
                <w:szCs w:val="20"/>
              </w:rPr>
              <w:t>(УДКинк-1) особенности и закономерн</w:t>
            </w:r>
            <w:r w:rsidRPr="00D052A3">
              <w:rPr>
                <w:sz w:val="20"/>
                <w:szCs w:val="20"/>
              </w:rPr>
              <w:t>о</w:t>
            </w:r>
            <w:r w:rsidRPr="00D052A3">
              <w:rPr>
                <w:sz w:val="20"/>
                <w:szCs w:val="20"/>
              </w:rPr>
              <w:t>сти групповой работы</w:t>
            </w:r>
            <w:r w:rsidRPr="00D052A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03" w:type="pct"/>
          </w:tcPr>
          <w:p w:rsidR="00155356" w:rsidRPr="00D052A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социальной интеграции в условиях обр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и трудовой де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052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</w:tr>
    </w:tbl>
    <w:p w:rsidR="00155356" w:rsidRDefault="00155356" w:rsidP="00155356"/>
    <w:p w:rsidR="00155356" w:rsidRDefault="00155356" w:rsidP="00155356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 КОМПЕТЕНЦИИ ОПК-32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336"/>
        <w:gridCol w:w="3170"/>
      </w:tblGrid>
      <w:tr w:rsidR="00155356" w:rsidRPr="00A64E83" w:rsidTr="00696138">
        <w:trPr>
          <w:trHeight w:val="33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 1</w:t>
            </w:r>
          </w:p>
        </w:tc>
      </w:tr>
      <w:tr w:rsidR="00155356" w:rsidRPr="00A64E83" w:rsidTr="00696138">
        <w:trPr>
          <w:trHeight w:val="995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ОПК-32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6" w:rsidRPr="00A64E83" w:rsidRDefault="00155356" w:rsidP="00696138">
            <w:pPr>
              <w:ind w:firstLine="0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владением системными знаниями в области психологии коллектива и навыками менед</w:t>
            </w:r>
            <w:r w:rsidRPr="00A64E83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A64E83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мента организации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Pr="00A64E83" w:rsidRDefault="00155356" w:rsidP="00696138">
            <w:pPr>
              <w:ind w:firstLine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поведение и управл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персоналом / Технологии с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циальной интеграции в условиях образовательной и трудовой де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</w:tr>
    </w:tbl>
    <w:p w:rsidR="00155356" w:rsidRDefault="00155356" w:rsidP="00155356">
      <w:pPr>
        <w:tabs>
          <w:tab w:val="left" w:pos="14093"/>
        </w:tabs>
        <w:jc w:val="center"/>
        <w:rPr>
          <w:rFonts w:ascii="Cambria" w:eastAsia="Times New Roman" w:hAnsi="Cambria"/>
          <w:caps/>
          <w:spacing w:val="10"/>
          <w:lang w:eastAsia="ru-RU"/>
        </w:rPr>
      </w:pPr>
      <w:r>
        <w:rPr>
          <w:rFonts w:ascii="Cambria" w:eastAsia="Times New Roman" w:hAnsi="Cambria"/>
          <w:caps/>
          <w:spacing w:val="10"/>
          <w:lang w:eastAsia="ru-RU"/>
        </w:rPr>
        <w:t xml:space="preserve">СТРУКТУРНЫЕ ЭЛЕМЕНТЫ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670"/>
        <w:gridCol w:w="1130"/>
        <w:gridCol w:w="1557"/>
        <w:gridCol w:w="1133"/>
        <w:gridCol w:w="1575"/>
        <w:gridCol w:w="1410"/>
      </w:tblGrid>
      <w:tr w:rsidR="00155356" w:rsidRPr="00A64E83" w:rsidTr="00696138">
        <w:trPr>
          <w:trHeight w:val="417"/>
          <w:tblHeader/>
        </w:trPr>
        <w:tc>
          <w:tcPr>
            <w:tcW w:w="4344" w:type="pct"/>
            <w:gridSpan w:val="6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A64E83">
              <w:rPr>
                <w:sz w:val="20"/>
                <w:szCs w:val="20"/>
              </w:rPr>
              <w:t>сформированности</w:t>
            </w:r>
            <w:proofErr w:type="spellEnd"/>
            <w:r w:rsidRPr="00A64E83">
              <w:rPr>
                <w:sz w:val="20"/>
                <w:szCs w:val="20"/>
              </w:rPr>
              <w:t xml:space="preserve"> компете</w:t>
            </w:r>
            <w:r w:rsidRPr="00A64E83">
              <w:rPr>
                <w:sz w:val="20"/>
                <w:szCs w:val="20"/>
              </w:rPr>
              <w:t>н</w:t>
            </w:r>
            <w:r w:rsidRPr="00A64E83">
              <w:rPr>
                <w:sz w:val="20"/>
                <w:szCs w:val="20"/>
              </w:rPr>
              <w:t>ции)</w:t>
            </w:r>
          </w:p>
        </w:tc>
        <w:tc>
          <w:tcPr>
            <w:tcW w:w="656" w:type="pct"/>
            <w:vMerge w:val="restar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разовател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пр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граммы, формиру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щий резул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 обучения</w:t>
            </w:r>
          </w:p>
        </w:tc>
      </w:tr>
      <w:tr w:rsidR="00155356" w:rsidRPr="00A64E83" w:rsidTr="00696138">
        <w:trPr>
          <w:trHeight w:val="705"/>
          <w:tblHeader/>
        </w:trPr>
        <w:tc>
          <w:tcPr>
            <w:tcW w:w="840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84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571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84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572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</w:p>
        </w:tc>
        <w:tc>
          <w:tcPr>
            <w:tcW w:w="793" w:type="pct"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656" w:type="pct"/>
            <w:vMerge/>
            <w:vAlign w:val="center"/>
            <w:hideMark/>
          </w:tcPr>
          <w:p w:rsidR="00155356" w:rsidRPr="00A64E83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56" w:rsidRPr="00A64E83" w:rsidTr="00696138">
        <w:trPr>
          <w:trHeight w:val="2449"/>
        </w:trPr>
        <w:tc>
          <w:tcPr>
            <w:tcW w:w="840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Style w:val="fontstyle01"/>
                <w:rFonts w:eastAsia="Times New Roman"/>
                <w:highlight w:val="yellow"/>
                <w:lang w:eastAsia="ru-RU"/>
              </w:rPr>
            </w:pP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(УДКинк-2)  </w:t>
            </w:r>
          </w:p>
          <w:p w:rsidR="00155356" w:rsidRPr="00A64E83" w:rsidRDefault="00155356" w:rsidP="00696138">
            <w:pPr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4" w:type="pct"/>
          </w:tcPr>
          <w:p w:rsidR="00155356" w:rsidRPr="00A64E83" w:rsidRDefault="00155356" w:rsidP="00696138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A64E83">
              <w:rPr>
                <w:rStyle w:val="fontstyle01"/>
              </w:rPr>
              <w:t>онятие соц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альной адапт</w:t>
            </w:r>
            <w:r w:rsidRPr="00A64E83">
              <w:rPr>
                <w:rStyle w:val="fontstyle01"/>
              </w:rPr>
              <w:t>а</w:t>
            </w:r>
            <w:r w:rsidRPr="00A64E83">
              <w:rPr>
                <w:rStyle w:val="fontstyle01"/>
              </w:rPr>
              <w:t>ции личности, ее этапы, механи</w:t>
            </w:r>
            <w:r w:rsidRPr="00A64E83">
              <w:rPr>
                <w:rStyle w:val="fontstyle01"/>
              </w:rPr>
              <w:t>з</w:t>
            </w:r>
            <w:r w:rsidRPr="00A64E83">
              <w:rPr>
                <w:rStyle w:val="fontstyle01"/>
              </w:rPr>
              <w:t>мы, условия</w:t>
            </w:r>
          </w:p>
        </w:tc>
        <w:tc>
          <w:tcPr>
            <w:tcW w:w="571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(УДКинк-2) </w:t>
            </w:r>
          </w:p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4" w:type="pct"/>
          </w:tcPr>
          <w:p w:rsidR="00155356" w:rsidRPr="00A64E83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Style w:val="fontstyle01"/>
              </w:rPr>
              <w:t>анализировать психологич</w:t>
            </w:r>
            <w:r w:rsidRPr="00A64E83">
              <w:rPr>
                <w:rStyle w:val="fontstyle01"/>
              </w:rPr>
              <w:t>е</w:t>
            </w:r>
            <w:r w:rsidRPr="00A64E83">
              <w:rPr>
                <w:rStyle w:val="fontstyle01"/>
              </w:rPr>
              <w:t>ские проблемы, возникающие в процессе соц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ализации, о</w:t>
            </w:r>
            <w:r w:rsidRPr="00A64E83">
              <w:rPr>
                <w:rStyle w:val="fontstyle01"/>
              </w:rPr>
              <w:t>б</w:t>
            </w:r>
            <w:r w:rsidRPr="00A64E83">
              <w:rPr>
                <w:rStyle w:val="fontstyle01"/>
              </w:rPr>
              <w:t>разовательной и професси</w:t>
            </w:r>
            <w:r w:rsidRPr="00A64E83">
              <w:rPr>
                <w:rStyle w:val="fontstyle01"/>
              </w:rPr>
              <w:t>о</w:t>
            </w:r>
            <w:r w:rsidRPr="00A64E83">
              <w:rPr>
                <w:rStyle w:val="fontstyle01"/>
              </w:rPr>
              <w:t>нальной де</w:t>
            </w:r>
            <w:r w:rsidRPr="00A64E83">
              <w:rPr>
                <w:rStyle w:val="fontstyle01"/>
              </w:rPr>
              <w:t>я</w:t>
            </w:r>
            <w:r w:rsidRPr="00A64E83">
              <w:rPr>
                <w:rStyle w:val="fontstyle01"/>
              </w:rPr>
              <w:t>тельности л</w:t>
            </w:r>
            <w:r w:rsidRPr="00A64E83">
              <w:rPr>
                <w:rStyle w:val="fontstyle01"/>
              </w:rPr>
              <w:t>ю</w:t>
            </w:r>
            <w:r w:rsidRPr="00A64E83">
              <w:rPr>
                <w:rStyle w:val="fontstyle01"/>
              </w:rPr>
              <w:t>дей с огран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ченными во</w:t>
            </w:r>
            <w:r w:rsidRPr="00A64E83">
              <w:rPr>
                <w:rStyle w:val="fontstyle01"/>
              </w:rPr>
              <w:t>з</w:t>
            </w:r>
            <w:r w:rsidRPr="00A64E83">
              <w:rPr>
                <w:rStyle w:val="fontstyle01"/>
              </w:rPr>
              <w:t>можностями;</w:t>
            </w:r>
          </w:p>
        </w:tc>
        <w:tc>
          <w:tcPr>
            <w:tcW w:w="572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(УДКинк-2) </w:t>
            </w:r>
          </w:p>
          <w:p w:rsidR="00155356" w:rsidRPr="00A64E8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</w:tcPr>
          <w:p w:rsidR="00155356" w:rsidRPr="00A64E83" w:rsidRDefault="00155356" w:rsidP="00696138">
            <w:pPr>
              <w:pStyle w:val="a5"/>
              <w:ind w:left="0"/>
              <w:rPr>
                <w:b/>
                <w:color w:val="000000"/>
                <w:sz w:val="20"/>
                <w:szCs w:val="20"/>
              </w:rPr>
            </w:pPr>
            <w:r w:rsidRPr="00A64E83">
              <w:rPr>
                <w:rStyle w:val="fontstyle01"/>
              </w:rPr>
              <w:t>навыками ре</w:t>
            </w:r>
            <w:r w:rsidRPr="00A64E83">
              <w:rPr>
                <w:rStyle w:val="fontstyle01"/>
              </w:rPr>
              <w:t>а</w:t>
            </w:r>
            <w:r w:rsidRPr="00A64E83">
              <w:rPr>
                <w:rStyle w:val="fontstyle01"/>
              </w:rPr>
              <w:t>лизации ста</w:t>
            </w:r>
            <w:r w:rsidRPr="00A64E83">
              <w:rPr>
                <w:rStyle w:val="fontstyle01"/>
              </w:rPr>
              <w:t>н</w:t>
            </w:r>
            <w:r w:rsidRPr="00A64E83">
              <w:rPr>
                <w:rStyle w:val="fontstyle01"/>
              </w:rPr>
              <w:t>дартных ко</w:t>
            </w:r>
            <w:r w:rsidRPr="00A64E83">
              <w:rPr>
                <w:rStyle w:val="fontstyle01"/>
              </w:rPr>
              <w:t>р</w:t>
            </w:r>
            <w:r w:rsidRPr="00A64E83">
              <w:rPr>
                <w:rStyle w:val="fontstyle01"/>
              </w:rPr>
              <w:t>рекционных, реабилитац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онных и об</w:t>
            </w:r>
            <w:r w:rsidRPr="00A64E83">
              <w:rPr>
                <w:rStyle w:val="fontstyle01"/>
              </w:rPr>
              <w:t>у</w:t>
            </w:r>
            <w:r w:rsidRPr="00A64E83">
              <w:rPr>
                <w:rStyle w:val="fontstyle01"/>
              </w:rPr>
              <w:t>чающих пр</w:t>
            </w:r>
            <w:r w:rsidRPr="00A64E83">
              <w:rPr>
                <w:rStyle w:val="fontstyle01"/>
              </w:rPr>
              <w:t>о</w:t>
            </w:r>
            <w:r w:rsidRPr="00A64E83">
              <w:rPr>
                <w:rStyle w:val="fontstyle01"/>
              </w:rPr>
              <w:t>грамм по опт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мизации пс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хической де</w:t>
            </w:r>
            <w:r w:rsidRPr="00A64E83">
              <w:rPr>
                <w:rStyle w:val="fontstyle01"/>
              </w:rPr>
              <w:t>я</w:t>
            </w:r>
            <w:r w:rsidRPr="00A64E83">
              <w:rPr>
                <w:rStyle w:val="fontstyle01"/>
              </w:rPr>
              <w:t>тельности ч</w:t>
            </w:r>
            <w:r w:rsidRPr="00A64E83">
              <w:rPr>
                <w:rStyle w:val="fontstyle01"/>
              </w:rPr>
              <w:t>е</w:t>
            </w:r>
            <w:r w:rsidRPr="00A64E83">
              <w:rPr>
                <w:rStyle w:val="fontstyle01"/>
              </w:rPr>
              <w:t>ловека</w:t>
            </w:r>
          </w:p>
        </w:tc>
        <w:tc>
          <w:tcPr>
            <w:tcW w:w="656" w:type="pct"/>
            <w:vMerge w:val="restart"/>
          </w:tcPr>
          <w:p w:rsidR="00155356" w:rsidRPr="00A64E8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социальной интеграции в условиях о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разовател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и труд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вой деятел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64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</w:tr>
      <w:tr w:rsidR="00155356" w:rsidRPr="00A64E83" w:rsidTr="00696138">
        <w:trPr>
          <w:trHeight w:val="850"/>
        </w:trPr>
        <w:tc>
          <w:tcPr>
            <w:tcW w:w="840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(УДКинк-2) </w:t>
            </w:r>
          </w:p>
        </w:tc>
        <w:tc>
          <w:tcPr>
            <w:tcW w:w="784" w:type="pct"/>
          </w:tcPr>
          <w:p w:rsidR="00155356" w:rsidRPr="00A64E83" w:rsidRDefault="00155356" w:rsidP="00696138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концепции из</w:t>
            </w: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A64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чения стресса, </w:t>
            </w:r>
            <w:r w:rsidRPr="00A64E8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проблемы ада</w:t>
            </w:r>
            <w:r w:rsidRPr="00A64E8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A64E8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тации к стрессу, виды стрессов,  с</w:t>
            </w: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пецифику п</w:t>
            </w: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нятия «профе</w:t>
            </w: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сиональный стресс»</w:t>
            </w:r>
          </w:p>
        </w:tc>
        <w:tc>
          <w:tcPr>
            <w:tcW w:w="571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proofErr w:type="gramStart"/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64E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(УДКинк-2)</w:t>
            </w:r>
          </w:p>
        </w:tc>
        <w:tc>
          <w:tcPr>
            <w:tcW w:w="784" w:type="pct"/>
          </w:tcPr>
          <w:p w:rsidR="00155356" w:rsidRPr="00A64E83" w:rsidRDefault="00155356" w:rsidP="00696138">
            <w:pPr>
              <w:ind w:firstLine="0"/>
              <w:rPr>
                <w:rStyle w:val="fontstyle01"/>
              </w:rPr>
            </w:pPr>
            <w:r w:rsidRPr="00A64E83">
              <w:rPr>
                <w:rStyle w:val="fontstyle01"/>
              </w:rPr>
              <w:t>устанавливать доверительный контакт и по</w:t>
            </w:r>
            <w:r w:rsidRPr="00A64E83">
              <w:rPr>
                <w:rStyle w:val="fontstyle01"/>
              </w:rPr>
              <w:t>д</w:t>
            </w:r>
            <w:r w:rsidRPr="00A64E83">
              <w:rPr>
                <w:rStyle w:val="fontstyle01"/>
              </w:rPr>
              <w:t xml:space="preserve">держивать </w:t>
            </w:r>
            <w:r w:rsidRPr="00A64E83">
              <w:rPr>
                <w:rStyle w:val="fontstyle01"/>
              </w:rPr>
              <w:lastRenderedPageBreak/>
              <w:t>диалог, опр</w:t>
            </w:r>
            <w:r w:rsidRPr="00A64E83">
              <w:rPr>
                <w:rStyle w:val="fontstyle01"/>
              </w:rPr>
              <w:t>е</w:t>
            </w:r>
            <w:r w:rsidRPr="00A64E83">
              <w:rPr>
                <w:rStyle w:val="fontstyle01"/>
              </w:rPr>
              <w:t>делить пр</w:t>
            </w:r>
            <w:r w:rsidRPr="00A64E83">
              <w:rPr>
                <w:rStyle w:val="fontstyle01"/>
              </w:rPr>
              <w:t>о</w:t>
            </w:r>
            <w:r w:rsidRPr="00A64E83">
              <w:rPr>
                <w:rStyle w:val="fontstyle01"/>
              </w:rPr>
              <w:t>блемы, возн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кающие в с</w:t>
            </w:r>
            <w:r w:rsidRPr="00A64E83">
              <w:rPr>
                <w:rStyle w:val="fontstyle01"/>
              </w:rPr>
              <w:t>о</w:t>
            </w:r>
            <w:r w:rsidRPr="00A64E83">
              <w:rPr>
                <w:rStyle w:val="fontstyle01"/>
              </w:rPr>
              <w:t>циально-психологич</w:t>
            </w:r>
            <w:r w:rsidRPr="00A64E83">
              <w:rPr>
                <w:rStyle w:val="fontstyle01"/>
              </w:rPr>
              <w:t>е</w:t>
            </w:r>
            <w:r w:rsidRPr="00A64E83">
              <w:rPr>
                <w:rStyle w:val="fontstyle01"/>
              </w:rPr>
              <w:t>ской практике; использовать основные д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дактические приемы в пр</w:t>
            </w:r>
            <w:r w:rsidRPr="00A64E83">
              <w:rPr>
                <w:rStyle w:val="fontstyle01"/>
              </w:rPr>
              <w:t>о</w:t>
            </w:r>
            <w:r w:rsidRPr="00A64E83">
              <w:rPr>
                <w:rStyle w:val="fontstyle01"/>
              </w:rPr>
              <w:t>цессе практ</w:t>
            </w:r>
            <w:r w:rsidRPr="00A64E83">
              <w:rPr>
                <w:rStyle w:val="fontstyle01"/>
              </w:rPr>
              <w:t>и</w:t>
            </w:r>
            <w:r w:rsidRPr="00A64E83">
              <w:rPr>
                <w:rStyle w:val="fontstyle01"/>
              </w:rPr>
              <w:t>ческой профе</w:t>
            </w:r>
            <w:r w:rsidRPr="00A64E83">
              <w:rPr>
                <w:rStyle w:val="fontstyle01"/>
              </w:rPr>
              <w:t>с</w:t>
            </w:r>
            <w:r w:rsidRPr="00A64E83">
              <w:rPr>
                <w:rStyle w:val="fontstyle01"/>
              </w:rPr>
              <w:t>сиональной деятельности</w:t>
            </w:r>
          </w:p>
        </w:tc>
        <w:tc>
          <w:tcPr>
            <w:tcW w:w="572" w:type="pct"/>
          </w:tcPr>
          <w:p w:rsidR="00155356" w:rsidRPr="00A64E83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</w:tcPr>
          <w:p w:rsidR="00155356" w:rsidRPr="00A64E83" w:rsidRDefault="00155356" w:rsidP="00696138">
            <w:pPr>
              <w:pStyle w:val="a5"/>
              <w:ind w:left="0"/>
              <w:rPr>
                <w:rStyle w:val="fontstyle01"/>
              </w:rPr>
            </w:pPr>
          </w:p>
        </w:tc>
        <w:tc>
          <w:tcPr>
            <w:tcW w:w="656" w:type="pct"/>
            <w:vMerge/>
          </w:tcPr>
          <w:p w:rsidR="00155356" w:rsidRPr="00A64E83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356" w:rsidRDefault="00155356" w:rsidP="00155356"/>
    <w:p w:rsidR="00155356" w:rsidRDefault="00155356" w:rsidP="00155356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 КОМПЕТЕНЦИИ ПК-24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374"/>
        <w:gridCol w:w="3160"/>
      </w:tblGrid>
      <w:tr w:rsidR="00155356" w:rsidRPr="00696E94" w:rsidTr="00696138">
        <w:trPr>
          <w:trHeight w:val="33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 1</w:t>
            </w:r>
          </w:p>
        </w:tc>
      </w:tr>
      <w:tr w:rsidR="00155356" w:rsidRPr="00696E94" w:rsidTr="00696138">
        <w:trPr>
          <w:trHeight w:val="7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56" w:rsidRPr="00696E94" w:rsidRDefault="00155356" w:rsidP="00696138">
            <w:pPr>
              <w:ind w:firstLine="0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владение международным этикетом и правил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ми поведения переводчика в различных ситу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циях устного перевода (сопровождение тур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стической группы, обеспечение деловых пер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говоров, обеспечение переговоров официал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696E9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ных делегаций)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56" w:rsidRPr="00696E94" w:rsidRDefault="00155356" w:rsidP="00696138">
            <w:pPr>
              <w:tabs>
                <w:tab w:val="left" w:pos="1293"/>
                <w:tab w:val="left" w:pos="5073"/>
              </w:tabs>
              <w:ind w:firstLine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696E94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Практикум по культуре речевого общения (второй иностранный язык) / второй иностранный язык делового общения</w:t>
            </w:r>
          </w:p>
        </w:tc>
      </w:tr>
      <w:tr w:rsidR="00155356" w:rsidRPr="00696E94" w:rsidTr="00696138">
        <w:trPr>
          <w:trHeight w:val="70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6" w:rsidRPr="00696E94" w:rsidRDefault="00155356" w:rsidP="00696138">
            <w:pPr>
              <w:ind w:firstLine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6E94">
              <w:rPr>
                <w:color w:val="000000"/>
                <w:sz w:val="20"/>
                <w:szCs w:val="20"/>
              </w:rPr>
              <w:t>Социальное поведение и упра</w:t>
            </w:r>
            <w:r w:rsidRPr="00696E94">
              <w:rPr>
                <w:color w:val="000000"/>
                <w:sz w:val="20"/>
                <w:szCs w:val="20"/>
              </w:rPr>
              <w:t>в</w:t>
            </w:r>
            <w:r w:rsidRPr="00696E94">
              <w:rPr>
                <w:color w:val="000000"/>
                <w:sz w:val="20"/>
                <w:szCs w:val="20"/>
              </w:rPr>
              <w:t>ление персоналом / Технологии социальной интеграции в услов</w:t>
            </w:r>
            <w:r w:rsidRPr="00696E94">
              <w:rPr>
                <w:color w:val="000000"/>
                <w:sz w:val="20"/>
                <w:szCs w:val="20"/>
              </w:rPr>
              <w:t>и</w:t>
            </w:r>
            <w:r w:rsidRPr="00696E94">
              <w:rPr>
                <w:color w:val="000000"/>
                <w:sz w:val="20"/>
                <w:szCs w:val="20"/>
              </w:rPr>
              <w:t>ях образовательной и трудовой деятельности</w:t>
            </w:r>
          </w:p>
        </w:tc>
      </w:tr>
    </w:tbl>
    <w:p w:rsidR="00155356" w:rsidRDefault="00155356" w:rsidP="001553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484"/>
        <w:gridCol w:w="1227"/>
        <w:gridCol w:w="1519"/>
        <w:gridCol w:w="1229"/>
        <w:gridCol w:w="1387"/>
        <w:gridCol w:w="1536"/>
      </w:tblGrid>
      <w:tr w:rsidR="00155356" w:rsidRPr="00696E94" w:rsidTr="00696138">
        <w:trPr>
          <w:trHeight w:val="417"/>
          <w:tblHeader/>
        </w:trPr>
        <w:tc>
          <w:tcPr>
            <w:tcW w:w="4213" w:type="pct"/>
            <w:gridSpan w:val="6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696E94">
              <w:rPr>
                <w:sz w:val="20"/>
                <w:szCs w:val="20"/>
              </w:rPr>
              <w:t>сформированности</w:t>
            </w:r>
            <w:proofErr w:type="spellEnd"/>
            <w:r w:rsidRPr="00696E94">
              <w:rPr>
                <w:sz w:val="20"/>
                <w:szCs w:val="20"/>
              </w:rPr>
              <w:t xml:space="preserve"> компете</w:t>
            </w:r>
            <w:r w:rsidRPr="00696E94">
              <w:rPr>
                <w:sz w:val="20"/>
                <w:szCs w:val="20"/>
              </w:rPr>
              <w:t>н</w:t>
            </w:r>
            <w:r w:rsidRPr="00696E94">
              <w:rPr>
                <w:sz w:val="20"/>
                <w:szCs w:val="20"/>
              </w:rPr>
              <w:t>ции)</w:t>
            </w:r>
          </w:p>
        </w:tc>
        <w:tc>
          <w:tcPr>
            <w:tcW w:w="787" w:type="pct"/>
            <w:vMerge w:val="restar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программы, формирующий результат об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</w:tr>
      <w:tr w:rsidR="00155356" w:rsidRPr="00696E94" w:rsidTr="00696138">
        <w:trPr>
          <w:trHeight w:val="705"/>
          <w:tblHeader/>
        </w:trPr>
        <w:tc>
          <w:tcPr>
            <w:tcW w:w="610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893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629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701" w:type="pct"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787" w:type="pct"/>
            <w:vMerge/>
            <w:vAlign w:val="center"/>
            <w:hideMark/>
          </w:tcPr>
          <w:p w:rsidR="00155356" w:rsidRPr="00696E94" w:rsidRDefault="00155356" w:rsidP="00696138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56" w:rsidRPr="00696E94" w:rsidTr="00696138">
        <w:trPr>
          <w:trHeight w:val="850"/>
        </w:trPr>
        <w:tc>
          <w:tcPr>
            <w:tcW w:w="610" w:type="pct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(УДКинк-1) </w:t>
            </w:r>
          </w:p>
        </w:tc>
        <w:tc>
          <w:tcPr>
            <w:tcW w:w="893" w:type="pct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и закономерн</w:t>
            </w: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сти групповой работы</w:t>
            </w:r>
            <w:r w:rsidRPr="00696E94">
              <w:rPr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29" w:type="pct"/>
          </w:tcPr>
          <w:p w:rsidR="00155356" w:rsidRPr="00696E94" w:rsidRDefault="00155356" w:rsidP="00696138">
            <w:pPr>
              <w:widowControl w:val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(УДКинк-1) </w:t>
            </w:r>
          </w:p>
        </w:tc>
        <w:tc>
          <w:tcPr>
            <w:tcW w:w="750" w:type="pct"/>
          </w:tcPr>
          <w:p w:rsidR="00155356" w:rsidRPr="00696E94" w:rsidRDefault="00155356" w:rsidP="00696138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налаживать конструкти</w:t>
            </w:r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96E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диалог с руководителем и партнерами</w:t>
            </w: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30" w:type="pct"/>
          </w:tcPr>
          <w:p w:rsidR="00155356" w:rsidRPr="00696E94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96E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(УДКинк-1) </w:t>
            </w:r>
          </w:p>
        </w:tc>
        <w:tc>
          <w:tcPr>
            <w:tcW w:w="701" w:type="pct"/>
          </w:tcPr>
          <w:p w:rsidR="00155356" w:rsidRPr="00696E94" w:rsidRDefault="00155356" w:rsidP="00696138">
            <w:pPr>
              <w:pStyle w:val="a5"/>
              <w:ind w:left="0"/>
              <w:rPr>
                <w:b/>
                <w:color w:val="000000"/>
                <w:sz w:val="20"/>
                <w:szCs w:val="20"/>
              </w:rPr>
            </w:pPr>
            <w:r w:rsidRPr="00696E94">
              <w:rPr>
                <w:sz w:val="20"/>
                <w:szCs w:val="20"/>
              </w:rPr>
              <w:t>навыками коммуник</w:t>
            </w:r>
            <w:r w:rsidRPr="00696E94">
              <w:rPr>
                <w:sz w:val="20"/>
                <w:szCs w:val="20"/>
              </w:rPr>
              <w:t>а</w:t>
            </w:r>
            <w:r w:rsidRPr="00696E94">
              <w:rPr>
                <w:sz w:val="20"/>
                <w:szCs w:val="20"/>
              </w:rPr>
              <w:t>ции и орг</w:t>
            </w:r>
            <w:r w:rsidRPr="00696E94">
              <w:rPr>
                <w:sz w:val="20"/>
                <w:szCs w:val="20"/>
              </w:rPr>
              <w:t>а</w:t>
            </w:r>
            <w:r w:rsidRPr="00696E94">
              <w:rPr>
                <w:sz w:val="20"/>
                <w:szCs w:val="20"/>
              </w:rPr>
              <w:t>низации ко</w:t>
            </w:r>
            <w:r w:rsidRPr="00696E94">
              <w:rPr>
                <w:sz w:val="20"/>
                <w:szCs w:val="20"/>
              </w:rPr>
              <w:t>л</w:t>
            </w:r>
            <w:r w:rsidRPr="00696E94">
              <w:rPr>
                <w:sz w:val="20"/>
                <w:szCs w:val="20"/>
              </w:rPr>
              <w:t>лективной работы;</w:t>
            </w:r>
          </w:p>
        </w:tc>
        <w:tc>
          <w:tcPr>
            <w:tcW w:w="787" w:type="pct"/>
          </w:tcPr>
          <w:p w:rsidR="00155356" w:rsidRPr="00696E94" w:rsidRDefault="00155356" w:rsidP="00696138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социальной интеграции в условиях обр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зовательной и трудовой де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96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</w:tr>
    </w:tbl>
    <w:p w:rsidR="00155356" w:rsidRDefault="00155356" w:rsidP="00155356"/>
    <w:p w:rsidR="00566EAD" w:rsidRDefault="00566EAD"/>
    <w:sectPr w:rsidR="0056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C53"/>
    <w:multiLevelType w:val="multilevel"/>
    <w:tmpl w:val="797A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1B"/>
    <w:rsid w:val="00155356"/>
    <w:rsid w:val="00390D1B"/>
    <w:rsid w:val="00464C4D"/>
    <w:rsid w:val="005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56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356"/>
    <w:pPr>
      <w:ind w:left="720" w:firstLine="0"/>
      <w:contextualSpacing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15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553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1553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356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rsid w:val="0015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15535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155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56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356"/>
    <w:pPr>
      <w:ind w:left="720" w:firstLine="0"/>
      <w:contextualSpacing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15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553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1553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356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rsid w:val="0015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15535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1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1445</Words>
  <Characters>8238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2019-02-17T00:55:00Z</dcterms:created>
  <dcterms:modified xsi:type="dcterms:W3CDTF">2019-02-17T05:56:00Z</dcterms:modified>
</cp:coreProperties>
</file>