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A477" w14:textId="4B46215D" w:rsidR="00843330" w:rsidRPr="00843330" w:rsidRDefault="00843330" w:rsidP="00843330">
      <w:pPr>
        <w:jc w:val="both"/>
        <w:rPr>
          <w:rFonts w:ascii="Times New Roman" w:hAnsi="Times New Roman" w:cs="Times New Roman"/>
          <w:sz w:val="28"/>
          <w:szCs w:val="28"/>
        </w:rPr>
      </w:pPr>
      <w:r w:rsidRPr="00843330">
        <w:rPr>
          <w:rFonts w:ascii="Times New Roman" w:hAnsi="Times New Roman" w:cs="Times New Roman"/>
          <w:sz w:val="28"/>
          <w:szCs w:val="28"/>
        </w:rPr>
        <w:t>1. Мокрицкий, Б.Я. Проблемы эффективной обработки труднообрабатываемых материалов: моногр. / Б.Я. Мокрицкий. Комсомольск-на-</w:t>
      </w:r>
      <w:r w:rsidR="009B15C1" w:rsidRPr="00843330">
        <w:rPr>
          <w:rFonts w:ascii="Times New Roman" w:hAnsi="Times New Roman" w:cs="Times New Roman"/>
          <w:sz w:val="28"/>
          <w:szCs w:val="28"/>
        </w:rPr>
        <w:t>Амуре:</w:t>
      </w:r>
      <w:r w:rsidRPr="00843330">
        <w:rPr>
          <w:rFonts w:ascii="Times New Roman" w:hAnsi="Times New Roman" w:cs="Times New Roman"/>
          <w:sz w:val="28"/>
          <w:szCs w:val="28"/>
        </w:rPr>
        <w:t xml:space="preserve"> ФГБОУ ВО «КнАГУ», 2021. – 163 с. ISBN: 978-5-7765-1457-9. </w:t>
      </w:r>
    </w:p>
    <w:p w14:paraId="22F62B52" w14:textId="1082F7F0" w:rsidR="00843330" w:rsidRDefault="00843330" w:rsidP="00843330">
      <w:pPr>
        <w:jc w:val="both"/>
        <w:rPr>
          <w:rFonts w:ascii="Times New Roman" w:hAnsi="Times New Roman" w:cs="Times New Roman"/>
          <w:sz w:val="28"/>
          <w:szCs w:val="28"/>
        </w:rPr>
      </w:pPr>
      <w:r w:rsidRPr="00843330">
        <w:rPr>
          <w:rFonts w:ascii="Times New Roman" w:hAnsi="Times New Roman" w:cs="Times New Roman"/>
          <w:sz w:val="28"/>
          <w:szCs w:val="28"/>
        </w:rPr>
        <w:t xml:space="preserve">2. Перспективные металлургические и технологические процессы производства конструкционных </w:t>
      </w:r>
      <w:r w:rsidR="009B15C1" w:rsidRPr="00843330">
        <w:rPr>
          <w:rFonts w:ascii="Times New Roman" w:hAnsi="Times New Roman" w:cs="Times New Roman"/>
          <w:sz w:val="28"/>
          <w:szCs w:val="28"/>
        </w:rPr>
        <w:t>материалов:</w:t>
      </w:r>
      <w:r w:rsidRPr="00843330">
        <w:rPr>
          <w:rFonts w:ascii="Times New Roman" w:hAnsi="Times New Roman" w:cs="Times New Roman"/>
          <w:sz w:val="28"/>
          <w:szCs w:val="28"/>
        </w:rPr>
        <w:t xml:space="preserve"> монография / В.И. Муравьев, П.В. Бахматов, А.В. Фролов, В.В. Григорьев – </w:t>
      </w:r>
      <w:r w:rsidR="009B15C1" w:rsidRPr="00843330">
        <w:rPr>
          <w:rFonts w:ascii="Times New Roman" w:hAnsi="Times New Roman" w:cs="Times New Roman"/>
          <w:sz w:val="28"/>
          <w:szCs w:val="28"/>
        </w:rPr>
        <w:t>Москва;</w:t>
      </w:r>
      <w:r w:rsidRPr="00843330">
        <w:rPr>
          <w:rFonts w:ascii="Times New Roman" w:hAnsi="Times New Roman" w:cs="Times New Roman"/>
          <w:sz w:val="28"/>
          <w:szCs w:val="28"/>
        </w:rPr>
        <w:t xml:space="preserve"> </w:t>
      </w:r>
      <w:r w:rsidR="009B15C1" w:rsidRPr="00843330">
        <w:rPr>
          <w:rFonts w:ascii="Times New Roman" w:hAnsi="Times New Roman" w:cs="Times New Roman"/>
          <w:sz w:val="28"/>
          <w:szCs w:val="28"/>
        </w:rPr>
        <w:t>Вологда:</w:t>
      </w:r>
      <w:r w:rsidRPr="00843330">
        <w:rPr>
          <w:rFonts w:ascii="Times New Roman" w:hAnsi="Times New Roman" w:cs="Times New Roman"/>
          <w:sz w:val="28"/>
          <w:szCs w:val="28"/>
        </w:rPr>
        <w:t xml:space="preserve"> Инфра-Инженерия, 2021. – 328 с. ISBN: 978-5-9729-0740-3</w:t>
      </w:r>
    </w:p>
    <w:p w14:paraId="76B71CCA" w14:textId="1ADF535B" w:rsidR="009B15C1" w:rsidRPr="00843330" w:rsidRDefault="009B15C1" w:rsidP="009B1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B15C1">
        <w:rPr>
          <w:rFonts w:ascii="Times New Roman" w:hAnsi="Times New Roman" w:cs="Times New Roman"/>
          <w:sz w:val="28"/>
          <w:szCs w:val="28"/>
        </w:rPr>
        <w:t>Глухов В.В., Васецкая Н.О., Бянкин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5C1">
        <w:rPr>
          <w:rFonts w:ascii="Times New Roman" w:hAnsi="Times New Roman" w:cs="Times New Roman"/>
          <w:sz w:val="28"/>
          <w:szCs w:val="28"/>
        </w:rPr>
        <w:t>О</w:t>
      </w:r>
      <w:r w:rsidRPr="009B15C1">
        <w:rPr>
          <w:rFonts w:ascii="Times New Roman" w:hAnsi="Times New Roman" w:cs="Times New Roman"/>
          <w:sz w:val="28"/>
          <w:szCs w:val="28"/>
        </w:rPr>
        <w:t>собенности современного образования в вузе в условиях развития цифрового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9B15C1">
        <w:rPr>
          <w:rFonts w:ascii="Times New Roman" w:hAnsi="Times New Roman" w:cs="Times New Roman"/>
          <w:sz w:val="28"/>
          <w:szCs w:val="28"/>
        </w:rPr>
        <w:t>Экосистемы в цифровой экономике: драйверы устойчивого развития</w:t>
      </w:r>
      <w:r>
        <w:rPr>
          <w:rFonts w:ascii="Times New Roman" w:hAnsi="Times New Roman" w:cs="Times New Roman"/>
          <w:sz w:val="28"/>
          <w:szCs w:val="28"/>
        </w:rPr>
        <w:t>: монография</w:t>
      </w:r>
      <w:r w:rsidRPr="009B15C1">
        <w:rPr>
          <w:rFonts w:ascii="Times New Roman" w:hAnsi="Times New Roman" w:cs="Times New Roman"/>
          <w:sz w:val="28"/>
          <w:szCs w:val="28"/>
        </w:rPr>
        <w:t>.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B15C1">
        <w:rPr>
          <w:rFonts w:ascii="Times New Roman" w:hAnsi="Times New Roman" w:cs="Times New Roman"/>
          <w:sz w:val="28"/>
          <w:szCs w:val="28"/>
        </w:rPr>
        <w:t>П</w:t>
      </w:r>
      <w:r w:rsidRPr="009B15C1">
        <w:rPr>
          <w:rFonts w:ascii="Times New Roman" w:hAnsi="Times New Roman" w:cs="Times New Roman"/>
          <w:sz w:val="28"/>
          <w:szCs w:val="28"/>
        </w:rPr>
        <w:t>олитех-пресс</w:t>
      </w:r>
      <w:r w:rsidRPr="009B15C1">
        <w:rPr>
          <w:rFonts w:ascii="Times New Roman" w:hAnsi="Times New Roman" w:cs="Times New Roman"/>
          <w:sz w:val="28"/>
          <w:szCs w:val="28"/>
        </w:rPr>
        <w:t>, 2021. С. 724-742.</w:t>
      </w:r>
      <w:r w:rsidR="00CC5411">
        <w:rPr>
          <w:rFonts w:ascii="Times New Roman" w:hAnsi="Times New Roman" w:cs="Times New Roman"/>
          <w:sz w:val="28"/>
          <w:szCs w:val="28"/>
        </w:rPr>
        <w:t xml:space="preserve"> </w:t>
      </w:r>
      <w:r w:rsidR="00CC5411" w:rsidRPr="00CC5411">
        <w:rPr>
          <w:rFonts w:ascii="Times New Roman" w:hAnsi="Times New Roman" w:cs="Times New Roman"/>
          <w:sz w:val="28"/>
          <w:szCs w:val="28"/>
        </w:rPr>
        <w:t>ISBN: 978-5-7422-7529-9</w:t>
      </w:r>
    </w:p>
    <w:sectPr w:rsidR="009B15C1" w:rsidRPr="0084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16"/>
    <w:rsid w:val="00334B16"/>
    <w:rsid w:val="00357F75"/>
    <w:rsid w:val="00480689"/>
    <w:rsid w:val="005C764E"/>
    <w:rsid w:val="0071052F"/>
    <w:rsid w:val="00843330"/>
    <w:rsid w:val="009B15C1"/>
    <w:rsid w:val="00A21221"/>
    <w:rsid w:val="00CC5411"/>
    <w:rsid w:val="00CE716F"/>
    <w:rsid w:val="00E779EA"/>
    <w:rsid w:val="00EA4D15"/>
    <w:rsid w:val="00F3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4B47"/>
  <w15:chartTrackingRefBased/>
  <w15:docId w15:val="{EC3A8645-0A5E-4C47-8EF7-3461E07B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Анна Валинуровна</dc:creator>
  <cp:keywords/>
  <dc:description/>
  <cp:lastModifiedBy>Ахметова Анна Валинуровна</cp:lastModifiedBy>
  <cp:revision>7</cp:revision>
  <dcterms:created xsi:type="dcterms:W3CDTF">2022-01-10T01:08:00Z</dcterms:created>
  <dcterms:modified xsi:type="dcterms:W3CDTF">2022-05-17T02:37:00Z</dcterms:modified>
</cp:coreProperties>
</file>